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eastAsia="zh-CN"/>
        </w:rPr>
      </w:pPr>
      <w:r>
        <w:rPr>
          <w:rFonts w:hint="eastAsia"/>
          <w:b/>
          <w:bCs/>
          <w:sz w:val="32"/>
          <w:szCs w:val="40"/>
          <w:lang w:val="en-US" w:eastAsia="zh-CN"/>
        </w:rPr>
        <w:t>李营村</w:t>
      </w:r>
      <w:r>
        <w:rPr>
          <w:rFonts w:hint="eastAsia"/>
          <w:b/>
          <w:bCs/>
          <w:sz w:val="32"/>
          <w:szCs w:val="40"/>
          <w:lang w:eastAsia="zh-CN"/>
        </w:rPr>
        <w:t>防汛应急预案</w:t>
      </w:r>
    </w:p>
    <w:p>
      <w:pPr>
        <w:numPr>
          <w:ilvl w:val="0"/>
          <w:numId w:val="1"/>
        </w:numPr>
        <w:ind w:firstLine="562" w:firstLineChars="200"/>
        <w:rPr>
          <w:rFonts w:hint="eastAsia"/>
          <w:b/>
          <w:bCs/>
          <w:sz w:val="28"/>
          <w:szCs w:val="36"/>
          <w:lang w:eastAsia="zh-CN"/>
        </w:rPr>
      </w:pPr>
      <w:r>
        <w:rPr>
          <w:rFonts w:hint="eastAsia"/>
          <w:b/>
          <w:bCs/>
          <w:sz w:val="28"/>
          <w:szCs w:val="36"/>
          <w:lang w:eastAsia="zh-CN"/>
        </w:rPr>
        <w:t>村情概况</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粗黑宋简体" w:hAnsi="方正粗黑宋简体" w:eastAsia="方正粗黑宋简体" w:cs="方正粗黑宋简体"/>
          <w:b w:val="0"/>
          <w:bCs w:val="0"/>
          <w:kern w:val="1"/>
          <w:sz w:val="28"/>
          <w:szCs w:val="28"/>
        </w:rPr>
      </w:pPr>
      <w:r>
        <w:rPr>
          <w:rFonts w:hint="eastAsia"/>
          <w:sz w:val="32"/>
          <w:szCs w:val="32"/>
          <w:highlight w:val="none"/>
          <w:shd w:val="clear" w:color="auto" w:fill="auto"/>
          <w:lang w:val="en-US" w:eastAsia="zh-CN"/>
        </w:rPr>
        <w:t>荆紫关镇李营村位于荆紫关镇西北方向6公里处，辖4个村民小组，347户1228人。全村总面积约35900平方米，其中耕地面积772亩，荒地面积250亩，主要农作物是小麦和玉米，经济作物多为黄姜、丹参、花生。村三委班子计6人，党员34人</w:t>
      </w:r>
      <w:r>
        <w:rPr>
          <w:rFonts w:hint="eastAsia" w:ascii="方正粗黑宋简体" w:hAnsi="方正粗黑宋简体" w:eastAsia="方正粗黑宋简体" w:cs="方正粗黑宋简体"/>
          <w:b w:val="0"/>
          <w:bCs w:val="0"/>
          <w:kern w:val="1"/>
          <w:sz w:val="28"/>
          <w:szCs w:val="28"/>
        </w:rPr>
        <w:t>。</w:t>
      </w:r>
    </w:p>
    <w:p>
      <w:pPr>
        <w:ind w:firstLine="562" w:firstLineChars="200"/>
        <w:rPr>
          <w:rFonts w:hint="eastAsia"/>
          <w:b/>
          <w:bCs/>
          <w:sz w:val="28"/>
          <w:szCs w:val="36"/>
          <w:lang w:val="en-US" w:eastAsia="zh-CN"/>
        </w:rPr>
      </w:pPr>
      <w:r>
        <w:rPr>
          <w:rFonts w:hint="eastAsia"/>
          <w:b/>
          <w:bCs/>
          <w:sz w:val="28"/>
          <w:szCs w:val="36"/>
          <w:lang w:val="en-US" w:eastAsia="zh-CN"/>
        </w:rPr>
        <w:t>二、遵循原则</w:t>
      </w:r>
    </w:p>
    <w:p>
      <w:pPr>
        <w:ind w:firstLine="562" w:firstLineChars="200"/>
        <w:rPr>
          <w:rFonts w:hint="eastAsia"/>
          <w:b/>
          <w:bCs/>
          <w:sz w:val="28"/>
          <w:szCs w:val="36"/>
          <w:lang w:val="en-US" w:eastAsia="zh-CN"/>
        </w:rPr>
      </w:pPr>
      <w:r>
        <w:rPr>
          <w:rFonts w:hint="eastAsia"/>
          <w:b/>
          <w:bCs/>
          <w:sz w:val="28"/>
          <w:szCs w:val="36"/>
          <w:lang w:val="en-US" w:eastAsia="zh-CN"/>
        </w:rPr>
        <w:t>(一)以人为本。</w:t>
      </w:r>
    </w:p>
    <w:p>
      <w:pPr>
        <w:ind w:firstLine="562" w:firstLineChars="200"/>
        <w:rPr>
          <w:rFonts w:hint="eastAsia"/>
          <w:b/>
          <w:bCs/>
          <w:sz w:val="28"/>
          <w:szCs w:val="36"/>
          <w:lang w:val="en-US" w:eastAsia="zh-CN"/>
        </w:rPr>
      </w:pPr>
      <w:r>
        <w:rPr>
          <w:rFonts w:hint="eastAsia"/>
          <w:b/>
          <w:bCs/>
          <w:sz w:val="28"/>
          <w:szCs w:val="36"/>
          <w:lang w:val="en-US" w:eastAsia="zh-CN"/>
        </w:rPr>
        <w:t>保障人民群众的生命安全是防汛及地质灾害防治工作的出发点和落脚点。通过采取有效措施，落实各种防台职责，最大限度减少因自然灾害造成的人员伤亡。</w:t>
      </w:r>
    </w:p>
    <w:p>
      <w:pPr>
        <w:ind w:firstLine="562" w:firstLineChars="200"/>
        <w:rPr>
          <w:rFonts w:hint="eastAsia"/>
          <w:b/>
          <w:bCs/>
          <w:sz w:val="28"/>
          <w:szCs w:val="36"/>
          <w:lang w:val="en-US" w:eastAsia="zh-CN"/>
        </w:rPr>
      </w:pPr>
      <w:r>
        <w:rPr>
          <w:rFonts w:hint="eastAsia"/>
          <w:b/>
          <w:bCs/>
          <w:sz w:val="28"/>
          <w:szCs w:val="36"/>
          <w:lang w:val="en-US" w:eastAsia="zh-CN"/>
        </w:rPr>
        <w:t>(二)以防为主。</w:t>
      </w:r>
    </w:p>
    <w:p>
      <w:pPr>
        <w:ind w:firstLine="562" w:firstLineChars="200"/>
        <w:rPr>
          <w:rFonts w:hint="eastAsia"/>
          <w:b/>
          <w:bCs/>
          <w:sz w:val="28"/>
          <w:szCs w:val="36"/>
          <w:lang w:val="en-US" w:eastAsia="zh-CN"/>
        </w:rPr>
      </w:pPr>
      <w:r>
        <w:rPr>
          <w:rFonts w:hint="eastAsia"/>
          <w:b/>
          <w:bCs/>
          <w:sz w:val="28"/>
          <w:szCs w:val="36"/>
          <w:lang w:val="en-US" w:eastAsia="zh-CN"/>
        </w:rPr>
        <w:t>有效预防各种自然灾害的发生，对无法防止或已经发生的，尽可能避免其造成恶劣影响和灾难性后果。</w:t>
      </w:r>
    </w:p>
    <w:p>
      <w:pPr>
        <w:ind w:firstLine="562" w:firstLineChars="200"/>
        <w:rPr>
          <w:rFonts w:hint="eastAsia"/>
          <w:b/>
          <w:bCs/>
          <w:sz w:val="28"/>
          <w:szCs w:val="36"/>
          <w:lang w:val="en-US" w:eastAsia="zh-CN"/>
        </w:rPr>
      </w:pPr>
      <w:r>
        <w:rPr>
          <w:rFonts w:hint="eastAsia"/>
          <w:b/>
          <w:bCs/>
          <w:sz w:val="28"/>
          <w:szCs w:val="36"/>
          <w:lang w:val="en-US" w:eastAsia="zh-CN"/>
        </w:rPr>
        <w:t>(三)反应迅速。</w:t>
      </w:r>
    </w:p>
    <w:p>
      <w:pPr>
        <w:ind w:firstLine="562" w:firstLineChars="200"/>
        <w:rPr>
          <w:rFonts w:hint="eastAsia"/>
          <w:b/>
          <w:bCs/>
          <w:sz w:val="28"/>
          <w:szCs w:val="36"/>
          <w:lang w:val="en-US" w:eastAsia="zh-CN"/>
        </w:rPr>
      </w:pPr>
      <w:r>
        <w:rPr>
          <w:rFonts w:hint="eastAsia"/>
          <w:b/>
          <w:bCs/>
          <w:sz w:val="28"/>
          <w:szCs w:val="36"/>
          <w:lang w:val="en-US" w:eastAsia="zh-CN"/>
        </w:rPr>
        <w:t>落实防汛及地质灾害防治工作村支部书记总负责的工作机制，在接到防汛信息后要及时全面启动本村防汛预案。</w:t>
      </w:r>
    </w:p>
    <w:p>
      <w:pPr>
        <w:numPr>
          <w:ilvl w:val="0"/>
          <w:numId w:val="2"/>
        </w:numPr>
        <w:ind w:firstLine="562" w:firstLineChars="200"/>
        <w:rPr>
          <w:rFonts w:hint="eastAsia"/>
          <w:b/>
          <w:bCs/>
          <w:sz w:val="28"/>
          <w:szCs w:val="36"/>
          <w:lang w:val="en-US" w:eastAsia="zh-CN"/>
        </w:rPr>
      </w:pPr>
      <w:r>
        <w:rPr>
          <w:rFonts w:hint="eastAsia"/>
          <w:b/>
          <w:bCs/>
          <w:sz w:val="28"/>
          <w:szCs w:val="36"/>
          <w:lang w:val="en-US" w:eastAsia="zh-CN"/>
        </w:rPr>
        <w:t>公众参与。发挥政治优势和组织优势，以群防、群控、群救为核心，事发前广泛开展村内有潜在危害的分析、预防和报警等工作;事发时准确发布预警、处置遭受自然灾害的相关工作;事发后组织可动用的.力量开展重建、善后工作。</w:t>
      </w:r>
    </w:p>
    <w:p>
      <w:pPr>
        <w:numPr>
          <w:ilvl w:val="0"/>
          <w:numId w:val="3"/>
        </w:numPr>
        <w:ind w:firstLine="562" w:firstLineChars="200"/>
        <w:rPr>
          <w:rFonts w:hint="eastAsia"/>
          <w:b/>
          <w:bCs/>
          <w:sz w:val="28"/>
          <w:szCs w:val="36"/>
          <w:lang w:val="en-US" w:eastAsia="zh-CN"/>
        </w:rPr>
      </w:pPr>
      <w:r>
        <w:rPr>
          <w:rFonts w:hint="eastAsia"/>
          <w:b/>
          <w:bCs/>
          <w:sz w:val="28"/>
          <w:szCs w:val="36"/>
          <w:lang w:val="en-US" w:eastAsia="zh-CN"/>
        </w:rPr>
        <w:t>本村防汛工作办公室设在村办公室，防汛办公室主任由村支部书记李士合担任，副主任由村治保主任李海明担任，成员:陈欢18338328438，李海书15991996883，王国令15839983437，李文亮15829134005，陆慧杰13409255585，梁成志15838789751，魏玉明15188473392，叶秀龙15891370900</w:t>
      </w:r>
    </w:p>
    <w:p>
      <w:pPr>
        <w:numPr>
          <w:ilvl w:val="0"/>
          <w:numId w:val="0"/>
        </w:numPr>
        <w:rPr>
          <w:rFonts w:hint="eastAsia"/>
          <w:b/>
          <w:bCs/>
          <w:sz w:val="28"/>
          <w:szCs w:val="36"/>
          <w:lang w:val="en-US" w:eastAsia="zh-CN"/>
        </w:rPr>
      </w:pPr>
      <w:r>
        <w:rPr>
          <w:rFonts w:hint="eastAsia"/>
          <w:b/>
          <w:bCs/>
          <w:sz w:val="28"/>
          <w:szCs w:val="36"/>
          <w:lang w:val="en-US" w:eastAsia="zh-CN"/>
        </w:rPr>
        <w:t>（六）1、接收上级防汛信息及时传达发布，并在村务公开，栏上张贴公告;</w:t>
      </w:r>
    </w:p>
    <w:p>
      <w:pPr>
        <w:numPr>
          <w:ilvl w:val="0"/>
          <w:numId w:val="0"/>
        </w:numPr>
        <w:ind w:firstLine="1124" w:firstLineChars="400"/>
        <w:rPr>
          <w:rFonts w:hint="eastAsia"/>
          <w:b/>
          <w:bCs/>
          <w:sz w:val="28"/>
          <w:szCs w:val="36"/>
          <w:lang w:val="en-US" w:eastAsia="zh-CN"/>
        </w:rPr>
      </w:pPr>
      <w:r>
        <w:rPr>
          <w:rFonts w:hint="eastAsia"/>
          <w:b/>
          <w:bCs/>
          <w:sz w:val="28"/>
          <w:szCs w:val="36"/>
          <w:lang w:val="en-US" w:eastAsia="zh-CN"/>
        </w:rPr>
        <w:t>2、加强宣传动员，在汛期做好防汛前的各项准备工作;</w:t>
      </w:r>
    </w:p>
    <w:p>
      <w:pPr>
        <w:numPr>
          <w:ilvl w:val="0"/>
          <w:numId w:val="0"/>
        </w:numPr>
        <w:ind w:firstLine="1124" w:firstLineChars="400"/>
        <w:rPr>
          <w:rFonts w:hint="eastAsia"/>
          <w:b/>
          <w:bCs/>
          <w:sz w:val="28"/>
          <w:szCs w:val="36"/>
          <w:lang w:val="en-US" w:eastAsia="zh-CN"/>
        </w:rPr>
      </w:pPr>
      <w:r>
        <w:rPr>
          <w:rFonts w:hint="eastAsia"/>
          <w:b/>
          <w:bCs/>
          <w:sz w:val="28"/>
          <w:szCs w:val="36"/>
          <w:lang w:val="en-US" w:eastAsia="zh-CN"/>
        </w:rPr>
        <w:t>3、因地制宜及时妥善地转移危房、地质隐患等不安全因素涉及的所有人员。</w:t>
      </w:r>
    </w:p>
    <w:p>
      <w:pPr>
        <w:numPr>
          <w:ilvl w:val="0"/>
          <w:numId w:val="0"/>
        </w:numPr>
        <w:ind w:firstLine="1124" w:firstLineChars="400"/>
        <w:rPr>
          <w:rFonts w:hint="default"/>
          <w:b/>
          <w:bCs/>
          <w:sz w:val="28"/>
          <w:szCs w:val="36"/>
          <w:lang w:val="en-US" w:eastAsia="zh-CN"/>
        </w:rPr>
      </w:pPr>
      <w:r>
        <w:rPr>
          <w:rFonts w:hint="eastAsia"/>
          <w:b/>
          <w:bCs/>
          <w:sz w:val="28"/>
          <w:szCs w:val="36"/>
          <w:lang w:val="en-US" w:eastAsia="zh-CN"/>
        </w:rPr>
        <w:t>4、及时向镇防汛办公室报告本村防汛工作和村内受灾情况。</w:t>
      </w:r>
    </w:p>
    <w:p>
      <w:pPr>
        <w:numPr>
          <w:ilvl w:val="0"/>
          <w:numId w:val="0"/>
        </w:numPr>
        <w:ind w:firstLine="1124" w:firstLineChars="400"/>
        <w:rPr>
          <w:rFonts w:hint="eastAsia"/>
          <w:b/>
          <w:bCs/>
          <w:sz w:val="28"/>
          <w:szCs w:val="36"/>
          <w:lang w:val="en-US" w:eastAsia="zh-CN"/>
        </w:rPr>
      </w:pPr>
      <w:r>
        <w:rPr>
          <w:rFonts w:hint="eastAsia"/>
          <w:b/>
          <w:bCs/>
          <w:sz w:val="28"/>
          <w:szCs w:val="36"/>
          <w:lang w:val="en-US" w:eastAsia="zh-CN"/>
        </w:rPr>
        <w:t>5、组织发挥群众开展灾后自救工作。</w:t>
      </w:r>
    </w:p>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三、村防汛办工作分工:</w:t>
      </w:r>
    </w:p>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1、在汛期接到上级暴雨预警信息后，村防办迅速到位，由支部书记李士合带领支部成员散发暴雨信息，由村治保主任李海明安排人员转移，人员安置后，做好安置人员后勤保障工作和卫生防疫工作。并制定危险在册人员花名册。</w:t>
      </w:r>
    </w:p>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2、在册人员转移安置后实行一对一跟踪服务制度，直到暴雨警报解除。如遇紧急情况，村内难以继续安置落实的，应及时与镇防汛指挥部取得联系，尽责尽力实施转移安置工作。</w:t>
      </w:r>
    </w:p>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四、应急抢救</w:t>
      </w:r>
    </w:p>
    <w:p>
      <w:pPr>
        <w:numPr>
          <w:ilvl w:val="0"/>
          <w:numId w:val="3"/>
        </w:numPr>
        <w:ind w:firstLine="562" w:firstLineChars="200"/>
        <w:rPr>
          <w:rFonts w:hint="eastAsia"/>
          <w:b/>
          <w:bCs/>
          <w:sz w:val="28"/>
          <w:szCs w:val="36"/>
          <w:lang w:val="en-US" w:eastAsia="zh-CN"/>
        </w:rPr>
      </w:pPr>
      <w:r>
        <w:rPr>
          <w:rFonts w:hint="eastAsia"/>
          <w:b/>
          <w:bCs/>
          <w:sz w:val="28"/>
          <w:szCs w:val="36"/>
          <w:lang w:val="en-US" w:eastAsia="zh-CN"/>
        </w:rPr>
        <w:t>成立村应急抢救领导小组:组长由李士合，副组长李海明担任，成员:陈欢18338328438，李海书15991996883，王国令15839983437，李文亮15829134005，陆慧杰13409255585，梁成志15838789751，魏玉明15188473392，叶秀龙15891370900</w:t>
      </w:r>
    </w:p>
    <w:p>
      <w:pPr>
        <w:numPr>
          <w:ilvl w:val="0"/>
          <w:numId w:val="0"/>
        </w:numPr>
        <w:rPr>
          <w:rFonts w:hint="eastAsia"/>
          <w:b/>
          <w:bCs/>
          <w:sz w:val="28"/>
          <w:szCs w:val="36"/>
          <w:lang w:val="en-US" w:eastAsia="zh-CN"/>
        </w:rPr>
      </w:pPr>
      <w:r>
        <w:rPr>
          <w:rFonts w:hint="eastAsia"/>
          <w:b/>
          <w:bCs/>
          <w:sz w:val="28"/>
          <w:szCs w:val="36"/>
          <w:lang w:val="en-US" w:eastAsia="zh-CN"/>
        </w:rPr>
        <w:t>具体分工：</w:t>
      </w:r>
    </w:p>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1、紧急抢救组:负责人:李士合，李海明，魏玉明遇险后迅速组织5名以上在家党员赶到事故现场，在上级救护人员没有来到以前保护好现场，防止事态进一步扩大，并尽力实施救助工作。</w:t>
      </w:r>
    </w:p>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2、遇警疏散组:负责人李海书、李文亮，梁成志、叶秀龙遇险后迅速组织5名以上在家村民代表，逐户安全疏散遇险周边群众。要求细致耐心做好劝解工作，极力保护群众生命财产安全。</w:t>
      </w:r>
    </w:p>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3、后勤保障组:负责人:陈欢、王国令、陆慧杰、刘怀琴（村医</w:t>
      </w:r>
      <w:bookmarkStart w:id="0" w:name="_GoBack"/>
      <w:bookmarkEnd w:id="0"/>
      <w:r>
        <w:rPr>
          <w:rFonts w:hint="eastAsia"/>
          <w:b/>
          <w:bCs/>
          <w:sz w:val="28"/>
          <w:szCs w:val="36"/>
          <w:lang w:val="en-US" w:eastAsia="zh-CN"/>
        </w:rPr>
        <w:t>）遇险后负责食物供给和安置好灾民，并落实车辆调度与上级的联系。另外，积极发挥群众力量在第一时间来提供紧急抢救组所需的物资及工具等设备。</w:t>
      </w:r>
    </w:p>
    <w:p>
      <w:pPr>
        <w:numPr>
          <w:ilvl w:val="0"/>
          <w:numId w:val="0"/>
        </w:numPr>
        <w:ind w:firstLine="1124" w:firstLineChars="400"/>
        <w:rPr>
          <w:rFonts w:hint="default"/>
          <w:b/>
          <w:bCs/>
          <w:sz w:val="28"/>
          <w:szCs w:val="36"/>
          <w:lang w:val="en-US" w:eastAsia="zh-CN"/>
        </w:rPr>
      </w:pPr>
    </w:p>
    <w:p>
      <w:pPr>
        <w:numPr>
          <w:ilvl w:val="0"/>
          <w:numId w:val="0"/>
        </w:numPr>
        <w:rPr>
          <w:rFonts w:hint="eastAsia"/>
          <w:b/>
          <w:bCs/>
          <w:sz w:val="28"/>
          <w:szCs w:val="36"/>
          <w:lang w:val="en-US" w:eastAsia="zh-CN"/>
        </w:rPr>
      </w:pPr>
    </w:p>
    <w:p>
      <w:pPr>
        <w:ind w:firstLine="562" w:firstLineChars="200"/>
        <w:rPr>
          <w:rFonts w:hint="default"/>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39CEF"/>
    <w:multiLevelType w:val="singleLevel"/>
    <w:tmpl w:val="3EF39CEF"/>
    <w:lvl w:ilvl="0" w:tentative="0">
      <w:start w:val="4"/>
      <w:numFmt w:val="chineseCounting"/>
      <w:lvlText w:val="(%1)"/>
      <w:lvlJc w:val="left"/>
      <w:pPr>
        <w:tabs>
          <w:tab w:val="left" w:pos="312"/>
        </w:tabs>
      </w:pPr>
      <w:rPr>
        <w:rFonts w:hint="eastAsia"/>
      </w:rPr>
    </w:lvl>
  </w:abstractNum>
  <w:abstractNum w:abstractNumId="1">
    <w:nsid w:val="4790E030"/>
    <w:multiLevelType w:val="singleLevel"/>
    <w:tmpl w:val="4790E030"/>
    <w:lvl w:ilvl="0" w:tentative="0">
      <w:start w:val="1"/>
      <w:numFmt w:val="chineseCounting"/>
      <w:suff w:val="nothing"/>
      <w:lvlText w:val="%1、"/>
      <w:lvlJc w:val="left"/>
      <w:rPr>
        <w:rFonts w:hint="eastAsia"/>
      </w:rPr>
    </w:lvl>
  </w:abstractNum>
  <w:abstractNum w:abstractNumId="2">
    <w:nsid w:val="47BF51F9"/>
    <w:multiLevelType w:val="singleLevel"/>
    <w:tmpl w:val="47BF51F9"/>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OWM1MzZjM2ZiNWE4MDA5NjIyMDZiMmU3ODRlMDYifQ=="/>
  </w:docVars>
  <w:rsids>
    <w:rsidRoot w:val="00000000"/>
    <w:rsid w:val="01BF37C7"/>
    <w:rsid w:val="0B512FB6"/>
    <w:rsid w:val="0B6E5916"/>
    <w:rsid w:val="0C4D7C21"/>
    <w:rsid w:val="1011318E"/>
    <w:rsid w:val="10FB30DE"/>
    <w:rsid w:val="1752433D"/>
    <w:rsid w:val="1A1F0E4F"/>
    <w:rsid w:val="1D4A3779"/>
    <w:rsid w:val="2338088B"/>
    <w:rsid w:val="236B0C61"/>
    <w:rsid w:val="27DA63B5"/>
    <w:rsid w:val="2967647C"/>
    <w:rsid w:val="298A1C94"/>
    <w:rsid w:val="315E1E05"/>
    <w:rsid w:val="35B00755"/>
    <w:rsid w:val="384A4E91"/>
    <w:rsid w:val="3CDF79E0"/>
    <w:rsid w:val="47227187"/>
    <w:rsid w:val="48F30C2D"/>
    <w:rsid w:val="4E1E674C"/>
    <w:rsid w:val="4F764366"/>
    <w:rsid w:val="5066606C"/>
    <w:rsid w:val="50947199"/>
    <w:rsid w:val="55067F3A"/>
    <w:rsid w:val="55524F2D"/>
    <w:rsid w:val="59957048"/>
    <w:rsid w:val="5A9658BC"/>
    <w:rsid w:val="5AA47FD9"/>
    <w:rsid w:val="5FB76A00"/>
    <w:rsid w:val="67206C39"/>
    <w:rsid w:val="68E4673A"/>
    <w:rsid w:val="69820804"/>
    <w:rsid w:val="7249173A"/>
    <w:rsid w:val="733E5017"/>
    <w:rsid w:val="7428537F"/>
    <w:rsid w:val="75173427"/>
    <w:rsid w:val="78767001"/>
    <w:rsid w:val="78972AD3"/>
    <w:rsid w:val="7C8E13D3"/>
    <w:rsid w:val="7D6E4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0"/>
    <w:pPr>
      <w:spacing w:line="590" w:lineRule="exact"/>
      <w:ind w:firstLine="3520" w:firstLineChars="400"/>
      <w:jc w:val="left"/>
    </w:pPr>
    <w:rPr>
      <w:spacing w:val="280"/>
    </w:rPr>
  </w:style>
  <w:style w:type="paragraph" w:styleId="4">
    <w:name w:val="Body Text First Indent"/>
    <w:basedOn w:val="5"/>
    <w:qFormat/>
    <w:uiPriority w:val="99"/>
    <w:pPr>
      <w:ind w:firstLine="420" w:firstLineChars="100"/>
    </w:pPr>
  </w:style>
  <w:style w:type="paragraph" w:styleId="5">
    <w:name w:val="Body Text"/>
    <w:basedOn w:val="1"/>
    <w:next w:val="6"/>
    <w:qFormat/>
    <w:uiPriority w:val="0"/>
    <w:pPr>
      <w:spacing w:after="120"/>
    </w:pPr>
    <w:rPr>
      <w:szCs w:val="24"/>
    </w:rPr>
  </w:style>
  <w:style w:type="paragraph" w:styleId="6">
    <w:name w:val="Body Text 2"/>
    <w:basedOn w:val="1"/>
    <w:next w:val="5"/>
    <w:qFormat/>
    <w:uiPriority w:val="99"/>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1134</Words>
  <Characters>1173</Characters>
  <Lines>0</Lines>
  <Paragraphs>0</Paragraphs>
  <TotalTime>14</TotalTime>
  <ScaleCrop>false</ScaleCrop>
  <LinksUpToDate>false</LinksUpToDate>
  <CharactersWithSpaces>1181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2024-07-02T07:47:00Z</dcterms:created>
  <dc:creator>Administrator</dc:creator>
  <cp:lastModifiedBy>acer</cp:lastModifiedBy>
  <dcterms:modified xsi:type="dcterms:W3CDTF">2024-07-04T01:17:31Z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10B72B7F870945929113EA68620C912D_13</vt:lpwstr>
  </property>
</Properties>
</file>