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56"/>
          <w:lang w:eastAsia="zh-CN"/>
        </w:rPr>
      </w:pPr>
      <w:bookmarkStart w:id="0" w:name="_GoBack"/>
      <w:r>
        <w:rPr>
          <w:rFonts w:hint="eastAsia"/>
          <w:b/>
          <w:bCs/>
          <w:sz w:val="48"/>
          <w:szCs w:val="56"/>
        </w:rPr>
        <w:t>石槽沟村党员管理情况</w:t>
      </w:r>
    </w:p>
    <w:bookmarkEnd w:id="0"/>
    <w:p>
      <w:pPr>
        <w:ind w:left="0" w:leftChars="0" w:firstLine="610" w:firstLineChars="190"/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ind w:left="0" w:leftChars="0" w:firstLine="610" w:firstLineChars="190"/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石槽沟村党员</w:t>
      </w:r>
      <w:r>
        <w:rPr>
          <w:rFonts w:hint="eastAsia"/>
          <w:b/>
          <w:bCs/>
          <w:sz w:val="32"/>
          <w:szCs w:val="32"/>
          <w:lang w:val="en-US" w:eastAsia="zh-CN"/>
        </w:rPr>
        <w:t>16名，在职党员2名，不在职党员14名，</w:t>
      </w:r>
    </w:p>
    <w:p>
      <w:pPr>
        <w:ind w:left="0" w:leftChars="0" w:firstLine="0" w:firstLineChars="0"/>
        <w:jc w:val="both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外出党员</w:t>
      </w:r>
      <w:r>
        <w:rPr>
          <w:rFonts w:hint="eastAsia"/>
          <w:b/>
          <w:bCs/>
          <w:sz w:val="32"/>
          <w:szCs w:val="32"/>
          <w:lang w:val="en-US" w:eastAsia="zh-CN"/>
        </w:rPr>
        <w:t>7名，</w:t>
      </w:r>
      <w:r>
        <w:rPr>
          <w:rFonts w:hint="eastAsia"/>
          <w:b/>
          <w:bCs/>
          <w:sz w:val="32"/>
          <w:szCs w:val="32"/>
          <w:lang w:eastAsia="zh-CN"/>
        </w:rPr>
        <w:t>在每月</w:t>
      </w:r>
      <w:r>
        <w:rPr>
          <w:rFonts w:hint="eastAsia"/>
          <w:b/>
          <w:bCs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sz w:val="32"/>
          <w:szCs w:val="32"/>
          <w:lang w:eastAsia="zh-CN"/>
        </w:rPr>
        <w:t>日选定为 “党员活动日”，在“活动日”集中组织开展各种形式的主题学习教育活动。特别是结合党和国家重大政策法规出台、重大节庆日及历史事件纪念日等活动契机，不断丰富和完善“活动日”学习内容。保证学习有内容、有记录，有学习心得。</w:t>
      </w:r>
    </w:p>
    <w:p>
      <w:pPr>
        <w:ind w:left="0" w:leftChars="0" w:firstLine="610" w:firstLineChars="190"/>
        <w:jc w:val="both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党员外出向村党支部请假，村党支部每月与外出党员电话、微信联系学习党课，将党组织活动等有关事宜及时传达给外出党员，同时将流动党员的思想、工作和有关情况按期反映给支部，同时本人也应经常与党支部积极主动取得联系，以便更好地开展活动。</w:t>
      </w:r>
    </w:p>
    <w:p>
      <w:pPr>
        <w:ind w:left="0" w:leftChars="0" w:firstLine="610" w:firstLineChars="190"/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利用大部分党员能够返回或相对集中的时机，进行民主评议党员工作。</w:t>
      </w:r>
    </w:p>
    <w:p>
      <w:pPr>
        <w:ind w:left="0" w:leftChars="0" w:firstLine="610" w:firstLineChars="190"/>
        <w:jc w:val="both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我村党支部严格按照宣传学习、考核、教育，对党员“政治立场、组织观念、党风党纪、完成任务、学习提高”等方面落实党建工作责任制，确保我村各项党的工作正常开展，加强党员教育管理。把从严治党落实到每名党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ZTNiZjNkNmI1ZWRhZmE0ODhlZTZkNmYzNWEyZDUifQ=="/>
  </w:docVars>
  <w:rsids>
    <w:rsidRoot w:val="17FE5496"/>
    <w:rsid w:val="17F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2023-11-14T08:56:00Z</dcterms:created>
  <dc:creator>Administrator</dc:creator>
  <cp:lastModifiedBy>航行</cp:lastModifiedBy>
  <cp:lastPrinted>2023-11-14T09:33:10Z</cp:lastPrinted>
  <dcterms:modified xsi:type="dcterms:W3CDTF">2023-11-14T09:34:35Z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F0633FD0E45F4404827C5B191A9391EA_11</vt:lpwstr>
  </property>
</Properties>
</file>