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程家凹村2024年产业发展规划</w:t>
      </w:r>
    </w:p>
    <w:bookmarkEnd w:id="0"/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指导思想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以“星旗同创”统揽“三农”工作全局，以市场为导向，以产业增效、农民增收为目标，以“产业发展红旗”创建为重点，依据我村资源和生态优势，积极发展特色农业、休闲农业、现代农产品加工业、乡村手工业、电子商务等产业，发展村集体经济合作组织，带动村集体经济不断壮大，为乡村振兴奠定坚实的物质基础。</w:t>
      </w:r>
    </w:p>
    <w:p>
      <w:pPr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产业发展目标和计划</w:t>
      </w:r>
    </w:p>
    <w:p>
      <w:pPr>
        <w:numPr>
          <w:ilvl w:val="0"/>
          <w:numId w:val="3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总体目标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立足本村特点，从本村实际出发，把发展“一村一品”作为调整产业结构，培育特色主导产业的重要手段，加强规划，分类指导，实现产业富民，科技兴村，生态和谐，全面发展。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2.发挥优势，突出特色的原则。按照高产、优质、高效、生态、安全的要求，面向市场选择和培育主导产品，大力发展具有市场竞争优势和地方特色的产品。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主导产业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小麦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作物种植面积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500亩，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占本村耕地面积的60%以上。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标准化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400亩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超过全村耕地面积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主要种植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西瓜370亩、黄精30亩</w:t>
      </w:r>
      <w:r>
        <w:rPr>
          <w:rFonts w:hint="eastAsia" w:ascii="仿宋_GB2312" w:hAnsi="仿宋_GB2312" w:eastAsia="仿宋_GB2312" w:cs="仿宋_GB2312"/>
          <w:sz w:val="32"/>
          <w:szCs w:val="32"/>
        </w:rPr>
        <w:t>。水电路等设施基本完善；实行统一供种、统一管理、统一技术、统一销售；落实产业技术规范、有生产记录、销售台账。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3.成立村集体经济合作组织，计划带动农户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270户，实现人均增收 1000 元。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三、保障措施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1、加强领导强力推进。村上成立产业发展小组，负责全村产业发展的组织管理和综合协调。将产业发展纳入村两委重点工作，发展特色主导产业，按组成立工作队，村干部包片带队，把产业发展工作纳入考核范围，严格奖惩兑现。（完成时限：2024年12月底）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、因地制宜制订规划。根据我村土地资源、产业现状、工作基础、发展潜力等实际情况，在摸清底子的基础上，与原有发展规模结合，广泛征求群众意见，选择有发展潜力、市场前景好的产业。（完成时限：2024年12月底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、发展大户示范带动。农村经济靠能人带动，我们把发展产业大户作为扩大基地规模的突破口，采取“村里引导、群众自愿、各方支持”的办法，培育了一批“敢为人先、高点起步、规模发展”的产业大户，带动村内产业的发展。（完成时限：2024年12月底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、强化服务科技支撑。大力开展农村实用技术培训，推广名、特、优品种、高效实用栽培、无害化生产、测土配方施肥、生物病虫害防控技术，优质良种、标准化生产技术和优质农资普遍推广，引导广大农民进取生产无毒、无害、无污染的绿色农产品。（完成时限：2024年12月底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5、健全村集体经济组织。筹划成立1个规范运作、参与主导产业发展的合作社，通过示范带动，梯次推进。合作组织要有资金、有成员入股，有营业执照、有章程、有经营管理制度等。（完成时限：2024年12月底）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、推进村集体经济组织规范运行。建立的村集体经济合作组织能规范运行，能通过参与主导产业发展或有效盘活利用村闲置资源资产，拓宽村集体增收渠道，使村集体经济增收能力显著增强。能有效带动农民参与主导产业发展，实现农民增收。（完成时限：2024年12月底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、推进“双绑机制”建立运行。围绕主导产业发展，通过组织协调龙头企业与村集体经济合作组织签订绑定协议、村集体经济合作组织与农户签订绑定协议，实现“双绑机制”建立运行。双绑协议要做到责权利明细、利益联结紧密，能有效激活所有参与者内生动力。通过“双绑机制”建立，带动村集体经济壮大及农户增收。（完成时限：2024年12月底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DB3CC"/>
    <w:multiLevelType w:val="singleLevel"/>
    <w:tmpl w:val="486DB3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453776"/>
    <w:multiLevelType w:val="singleLevel"/>
    <w:tmpl w:val="4F4537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948D40"/>
    <w:multiLevelType w:val="singleLevel"/>
    <w:tmpl w:val="5C948D4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WQyMGFmZTdkN2FlMTRkZmRkMTQ1MzA0MDNmZTgifQ=="/>
    <w:docVar w:name="KSO_WPS_MARK_KEY" w:val="fdcd0389-df70-4c5d-a529-ea794ba00cb6"/>
  </w:docVars>
  <w:rsids>
    <w:rsidRoot w:val="15F01FF6"/>
    <w:rsid w:val="10A12AFC"/>
    <w:rsid w:val="136351E3"/>
    <w:rsid w:val="15F01FF6"/>
    <w:rsid w:val="29F34F8D"/>
    <w:rsid w:val="2E613F48"/>
    <w:rsid w:val="43C503F6"/>
    <w:rsid w:val="5BFD0F0E"/>
    <w:rsid w:val="61824FF8"/>
    <w:rsid w:val="6DBF08EC"/>
    <w:rsid w:val="71855BCC"/>
    <w:rsid w:val="77691AAB"/>
    <w:rsid w:val="7C8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1301</Words>
  <Characters>1354</Characters>
  <Lines>0</Lines>
  <Paragraphs>0</Paragraphs>
  <TotalTime>4</TotalTime>
  <ScaleCrop>false</ScaleCrop>
  <LinksUpToDate>false</LinksUpToDate>
  <CharactersWithSpaces>1358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2024-04-25T13:17:00Z</dcterms:created>
  <dc:creator>dlz</dc:creator>
  <cp:lastModifiedBy>WPS_268306010</cp:lastModifiedBy>
  <cp:lastPrinted>2024-04-28T12:46:24Z</cp:lastPrinted>
  <dcterms:modified xsi:type="dcterms:W3CDTF">2024-04-28T12:46:36Z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E1400EBD07D74EC9B20A78779A5523C4_13</vt:lpwstr>
  </property>
</Properties>
</file>