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宋体" w:hAnsi="宋体" w:cs="宋体"/>
          <w:b/>
          <w:bCs/>
          <w:spacing w:val="-2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pacing w:val="-20"/>
          <w:sz w:val="32"/>
          <w:szCs w:val="32"/>
          <w:lang w:val="en-US" w:eastAsia="zh-CN"/>
        </w:rPr>
        <w:t>码头</w:t>
      </w:r>
      <w:r>
        <w:rPr>
          <w:rFonts w:hint="eastAsia" w:ascii="宋体" w:hAnsi="宋体" w:eastAsia="宋体" w:cs="宋体"/>
          <w:b/>
          <w:bCs/>
          <w:spacing w:val="-20"/>
          <w:sz w:val="32"/>
          <w:szCs w:val="32"/>
        </w:rPr>
        <w:t>村</w:t>
      </w:r>
      <w:r>
        <w:rPr>
          <w:rFonts w:hint="eastAsia" w:ascii="宋体" w:hAnsi="宋体" w:cs="宋体"/>
          <w:b/>
          <w:bCs/>
          <w:spacing w:val="-20"/>
          <w:sz w:val="32"/>
          <w:szCs w:val="32"/>
          <w:lang w:val="en-US" w:eastAsia="zh-CN"/>
        </w:rPr>
        <w:t>2024年工作计划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2" w:firstLineChars="200"/>
        <w:textAlignment w:val="auto"/>
        <w:rPr>
          <w:rFonts w:hint="eastAsia" w:eastAsia="宋体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码头村</w:t>
      </w:r>
      <w:r>
        <w:rPr>
          <w:rFonts w:hint="eastAsia"/>
          <w:b/>
          <w:bCs/>
          <w:sz w:val="30"/>
          <w:szCs w:val="30"/>
        </w:rPr>
        <w:t>202</w:t>
      </w:r>
      <w:r>
        <w:rPr>
          <w:rFonts w:hint="eastAsia"/>
          <w:b/>
          <w:bCs/>
          <w:sz w:val="30"/>
          <w:szCs w:val="30"/>
          <w:lang w:val="en-US" w:eastAsia="zh-CN"/>
        </w:rPr>
        <w:t>4</w:t>
      </w:r>
      <w:r>
        <w:rPr>
          <w:rFonts w:hint="eastAsia"/>
          <w:b/>
          <w:bCs/>
          <w:sz w:val="30"/>
          <w:szCs w:val="30"/>
        </w:rPr>
        <w:t>年工作</w:t>
      </w:r>
      <w:r>
        <w:rPr>
          <w:rFonts w:hint="eastAsia"/>
          <w:b/>
          <w:bCs/>
          <w:sz w:val="30"/>
          <w:szCs w:val="30"/>
          <w:lang w:val="en-US" w:eastAsia="zh-CN"/>
        </w:rPr>
        <w:t>计划</w:t>
      </w:r>
      <w:r>
        <w:rPr>
          <w:rFonts w:hint="eastAsia" w:ascii="仿宋_GB2312" w:eastAsia="仿宋_GB2312"/>
          <w:sz w:val="30"/>
          <w:szCs w:val="30"/>
          <w:lang w:eastAsia="zh-CN"/>
        </w:rPr>
        <w:t>主要围绕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“星旗同创”中基层党建、产业发展、文明宜居、社会治理、脱贫攻坚、“两险征缴”、“双违整治”、信访稳定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等方面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重点工作</w:t>
      </w:r>
      <w:r>
        <w:rPr>
          <w:rFonts w:hint="eastAsia"/>
          <w:b/>
          <w:bCs/>
          <w:sz w:val="30"/>
          <w:szCs w:val="30"/>
        </w:rPr>
        <w:t>进行的</w:t>
      </w:r>
      <w:r>
        <w:rPr>
          <w:rFonts w:hint="eastAsia"/>
          <w:b/>
          <w:bCs/>
          <w:sz w:val="30"/>
          <w:szCs w:val="30"/>
          <w:lang w:eastAsia="zh-CN"/>
        </w:rPr>
        <w:t>，</w:t>
      </w:r>
      <w:r>
        <w:rPr>
          <w:rFonts w:hint="eastAsia"/>
          <w:b/>
          <w:bCs/>
          <w:sz w:val="30"/>
          <w:szCs w:val="30"/>
        </w:rPr>
        <w:t>具体工作汇报</w:t>
      </w:r>
      <w:r>
        <w:rPr>
          <w:rFonts w:hint="eastAsia"/>
          <w:b/>
          <w:bCs/>
          <w:sz w:val="30"/>
          <w:szCs w:val="30"/>
          <w:lang w:val="en-US" w:eastAsia="zh-CN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2" w:firstLineChars="200"/>
        <w:textAlignment w:val="auto"/>
        <w:rPr>
          <w:rFonts w:hint="eastAsia" w:ascii="仿宋_GB2312" w:hAnsi="Times New Roman" w:eastAsia="仿宋_GB2312" w:cs="Times New Roman"/>
          <w:b/>
          <w:bCs/>
          <w:w w:val="9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w w:val="90"/>
          <w:kern w:val="2"/>
          <w:sz w:val="30"/>
          <w:szCs w:val="30"/>
          <w:lang w:val="en-US" w:eastAsia="zh-CN" w:bidi="ar-SA"/>
        </w:rPr>
        <w:t>一、基本村情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00" w:firstLineChars="200"/>
        <w:textAlignment w:val="auto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码头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</w:rPr>
        <w:t>村位于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荆紫关镇</w:t>
      </w:r>
      <w:r>
        <w:rPr>
          <w:rFonts w:hint="eastAsia" w:ascii="宋体" w:hAnsi="宋体" w:eastAsia="宋体" w:cs="宋体"/>
          <w:b w:val="0"/>
          <w:bCs w:val="0"/>
          <w:color w:val="auto"/>
          <w:kern w:val="1"/>
          <w:sz w:val="30"/>
          <w:szCs w:val="30"/>
          <w:u w:val="none"/>
          <w:lang w:val="en-US" w:eastAsia="zh-CN"/>
        </w:rPr>
        <w:t>西北方向2.5公里处，自然面积2.8平方公里，耕地面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kern w:val="1"/>
          <w:sz w:val="30"/>
          <w:szCs w:val="30"/>
          <w:u w:val="none"/>
          <w:lang w:val="en-US" w:eastAsia="zh-CN"/>
        </w:rPr>
        <w:t>积</w:t>
      </w:r>
      <w:r>
        <w:rPr>
          <w:rFonts w:hint="eastAsia" w:ascii="宋体" w:hAnsi="宋体" w:cs="宋体"/>
          <w:b w:val="0"/>
          <w:bCs w:val="0"/>
          <w:color w:val="auto"/>
          <w:kern w:val="1"/>
          <w:sz w:val="30"/>
          <w:szCs w:val="30"/>
          <w:u w:val="none"/>
          <w:lang w:val="en-US" w:eastAsia="zh-CN"/>
        </w:rPr>
        <w:t>901</w:t>
      </w:r>
      <w:r>
        <w:rPr>
          <w:rFonts w:hint="eastAsia" w:ascii="宋体" w:hAnsi="宋体" w:eastAsia="宋体" w:cs="宋体"/>
          <w:b w:val="0"/>
          <w:bCs w:val="0"/>
          <w:color w:val="auto"/>
          <w:kern w:val="1"/>
          <w:sz w:val="30"/>
          <w:szCs w:val="30"/>
          <w:u w:val="none"/>
          <w:lang w:val="en-US" w:eastAsia="zh-CN"/>
        </w:rPr>
        <w:t>亩，林地面积</w:t>
      </w:r>
      <w:r>
        <w:rPr>
          <w:rFonts w:hint="eastAsia" w:ascii="宋体" w:hAnsi="宋体" w:cs="宋体"/>
          <w:b w:val="0"/>
          <w:bCs w:val="0"/>
          <w:color w:val="auto"/>
          <w:kern w:val="1"/>
          <w:sz w:val="30"/>
          <w:szCs w:val="30"/>
          <w:u w:val="none"/>
          <w:lang w:val="en-US" w:eastAsia="zh-CN"/>
        </w:rPr>
        <w:t>108</w:t>
      </w:r>
      <w:r>
        <w:rPr>
          <w:rFonts w:hint="eastAsia" w:ascii="宋体" w:hAnsi="宋体" w:eastAsia="宋体" w:cs="宋体"/>
          <w:b w:val="0"/>
          <w:bCs w:val="0"/>
          <w:color w:val="auto"/>
          <w:kern w:val="1"/>
          <w:sz w:val="30"/>
          <w:szCs w:val="30"/>
          <w:u w:val="none"/>
          <w:lang w:val="en-US" w:eastAsia="zh-CN"/>
        </w:rPr>
        <w:t>亩，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eastAsia="zh-CN"/>
        </w:rPr>
        <w:t>下辖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</w:rPr>
        <w:t>个村民小组，共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719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</w:rPr>
        <w:t>户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2338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</w:rPr>
        <w:t>人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kern w:val="1"/>
          <w:sz w:val="30"/>
          <w:szCs w:val="30"/>
          <w:u w:val="none"/>
          <w:lang w:val="en-US" w:eastAsia="zh-CN"/>
        </w:rPr>
        <w:t>人均耕地面积0.36亩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eastAsia="zh-CN"/>
        </w:rPr>
        <w:t>。村“两委”干部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5人，党员4</w:t>
      </w:r>
      <w:r>
        <w:rPr>
          <w:rFonts w:hint="eastAsia" w:ascii="宋体" w:hAnsi="宋体" w:cs="宋体"/>
          <w:b w:val="0"/>
          <w:bCs w:val="0"/>
          <w:color w:val="auto"/>
          <w:sz w:val="30"/>
          <w:szCs w:val="30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人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</w:rPr>
        <w:t>。</w:t>
      </w:r>
    </w:p>
    <w:p>
      <w:pPr>
        <w:numPr>
          <w:ilvl w:val="0"/>
          <w:numId w:val="0"/>
        </w:numPr>
        <w:wordWrap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t>有建档立卡脱贫户19户48人，监测户9户13人（其中一般农户1户，脱贫户8户），目前1户一般农户已消除风险。全村低保户151户172人（其中脱贫户16户26人，监测户2户5人）；特困供养人员16人，其中集中供养1人，分散供养15人；残疾户64户64人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Times New Roman" w:eastAsia="仿宋_GB2312" w:cs="Times New Roman"/>
          <w:b/>
          <w:bCs/>
          <w:color w:val="auto"/>
          <w:w w:val="9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/>
          <w:b/>
          <w:bCs/>
          <w:color w:val="auto"/>
          <w:w w:val="90"/>
          <w:kern w:val="2"/>
          <w:sz w:val="30"/>
          <w:szCs w:val="30"/>
          <w:lang w:val="en-US" w:eastAsia="zh-CN" w:bidi="ar-SA"/>
        </w:rPr>
        <w:t>二、</w:t>
      </w:r>
      <w:r>
        <w:rPr>
          <w:rFonts w:hint="eastAsia" w:ascii="仿宋_GB2312" w:hAnsi="Times New Roman" w:eastAsia="仿宋_GB2312" w:cs="Times New Roman"/>
          <w:b/>
          <w:bCs/>
          <w:color w:val="auto"/>
          <w:w w:val="90"/>
          <w:kern w:val="2"/>
          <w:sz w:val="30"/>
          <w:szCs w:val="30"/>
          <w:lang w:val="en-US" w:eastAsia="zh-CN" w:bidi="ar-SA"/>
        </w:rPr>
        <w:t>乡村</w:t>
      </w:r>
      <w:r>
        <w:rPr>
          <w:rFonts w:hint="eastAsia" w:ascii="仿宋_GB2312" w:eastAsia="仿宋_GB2312" w:cs="Times New Roman"/>
          <w:b/>
          <w:bCs/>
          <w:color w:val="auto"/>
          <w:w w:val="90"/>
          <w:kern w:val="2"/>
          <w:sz w:val="30"/>
          <w:szCs w:val="30"/>
          <w:lang w:val="en-US" w:eastAsia="zh-CN" w:bidi="ar-SA"/>
        </w:rPr>
        <w:t>基础设施建设及“星旗同创”工作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0"/>
          <w:szCs w:val="30"/>
          <w:lang w:val="en-US" w:eastAsia="zh-CN" w:bidi="ar-SA"/>
        </w:rPr>
        <w:t>1、硬化公鸡泉道路1.5公里，方便1组-4组群众生产生活。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0"/>
          <w:szCs w:val="30"/>
          <w:lang w:val="en-US" w:eastAsia="zh-CN" w:bidi="ar-SA"/>
        </w:rPr>
        <w:t>2、村部小院绿化，对美丽乡村建设奠定了基础。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0"/>
          <w:szCs w:val="30"/>
          <w:lang w:val="en-US" w:eastAsia="zh-CN" w:bidi="ar-SA"/>
        </w:rPr>
        <w:t>3、支部村两委班子成员团结一心，深入各组各户做耐心细致的思想工作，对各家各户美丽庭院进行评选。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0"/>
          <w:szCs w:val="30"/>
          <w:lang w:val="en-US" w:eastAsia="zh-CN" w:bidi="ar-SA"/>
        </w:rPr>
        <w:t>4、</w:t>
      </w: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>争创产业兴旺星。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eastAsia="宋体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</w:rPr>
        <w:t>产业发展方面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2" w:firstLineChars="200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1、</w:t>
      </w:r>
      <w:r>
        <w:rPr>
          <w:rFonts w:hint="eastAsia"/>
          <w:b/>
          <w:bCs/>
          <w:sz w:val="30"/>
          <w:szCs w:val="30"/>
        </w:rPr>
        <w:t>淅川县电商协会在我村租地200余亩，主要种植羊肚菌，现</w:t>
      </w:r>
      <w:r>
        <w:rPr>
          <w:rFonts w:hint="eastAsia"/>
          <w:b/>
          <w:bCs/>
          <w:sz w:val="30"/>
          <w:szCs w:val="30"/>
          <w:lang w:eastAsia="zh-CN"/>
        </w:rPr>
        <w:t>土地</w:t>
      </w:r>
      <w:r>
        <w:rPr>
          <w:rFonts w:hint="eastAsia"/>
          <w:b/>
          <w:bCs/>
          <w:sz w:val="30"/>
          <w:szCs w:val="30"/>
        </w:rPr>
        <w:t>已</w:t>
      </w:r>
      <w:r>
        <w:rPr>
          <w:rFonts w:hint="eastAsia"/>
          <w:b/>
          <w:bCs/>
          <w:sz w:val="30"/>
          <w:szCs w:val="30"/>
          <w:lang w:eastAsia="zh-CN"/>
        </w:rPr>
        <w:t>租赁，</w:t>
      </w:r>
      <w:r>
        <w:rPr>
          <w:rFonts w:hint="eastAsia"/>
          <w:b/>
          <w:bCs/>
          <w:sz w:val="30"/>
          <w:szCs w:val="30"/>
          <w:lang w:val="en-US" w:eastAsia="zh-CN"/>
        </w:rPr>
        <w:t>协议已签订。但现下处于养地阶段，租地种植着农作物（玉米），预计10月份开始建设场地，11月份种植。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2" w:firstLineChars="200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2、</w:t>
      </w:r>
      <w:r>
        <w:rPr>
          <w:rFonts w:hint="eastAsia"/>
          <w:b/>
          <w:bCs/>
          <w:sz w:val="30"/>
          <w:szCs w:val="30"/>
        </w:rPr>
        <w:t>袁建强租六、七组地</w:t>
      </w:r>
      <w:r>
        <w:rPr>
          <w:rFonts w:hint="eastAsia"/>
          <w:b/>
          <w:bCs/>
          <w:sz w:val="30"/>
          <w:szCs w:val="30"/>
          <w:lang w:val="en-US" w:eastAsia="zh-CN"/>
        </w:rPr>
        <w:t>5</w:t>
      </w:r>
      <w:r>
        <w:rPr>
          <w:rFonts w:hint="eastAsia"/>
          <w:b/>
          <w:bCs/>
          <w:sz w:val="30"/>
          <w:szCs w:val="30"/>
        </w:rPr>
        <w:t>0多亩，现种植艾草。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2" w:firstLineChars="200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3</w:t>
      </w:r>
      <w:r>
        <w:rPr>
          <w:rFonts w:hint="eastAsia"/>
          <w:b/>
          <w:bCs/>
          <w:sz w:val="30"/>
          <w:szCs w:val="30"/>
        </w:rPr>
        <w:t>、</w:t>
      </w:r>
      <w:r>
        <w:rPr>
          <w:rFonts w:hint="eastAsia"/>
          <w:b/>
          <w:bCs/>
          <w:sz w:val="30"/>
          <w:szCs w:val="30"/>
          <w:lang w:val="en-US" w:eastAsia="zh-CN"/>
        </w:rPr>
        <w:t>招商引资引进车间，本村村民王衍操</w:t>
      </w:r>
      <w:r>
        <w:rPr>
          <w:rFonts w:hint="eastAsia"/>
          <w:b/>
          <w:bCs/>
          <w:sz w:val="30"/>
          <w:szCs w:val="30"/>
          <w:lang w:eastAsia="zh-CN"/>
        </w:rPr>
        <w:t>在</w:t>
      </w:r>
      <w:r>
        <w:rPr>
          <w:rFonts w:hint="eastAsia"/>
          <w:b/>
          <w:bCs/>
          <w:sz w:val="30"/>
          <w:szCs w:val="30"/>
          <w:lang w:val="en-US" w:eastAsia="zh-CN"/>
        </w:rPr>
        <w:t>深圳</w:t>
      </w:r>
      <w:r>
        <w:rPr>
          <w:rFonts w:hint="eastAsia"/>
          <w:b/>
          <w:bCs/>
          <w:sz w:val="30"/>
          <w:szCs w:val="30"/>
          <w:lang w:eastAsia="zh-CN"/>
        </w:rPr>
        <w:t>引进</w:t>
      </w:r>
      <w:r>
        <w:rPr>
          <w:rFonts w:hint="eastAsia"/>
          <w:b/>
          <w:bCs/>
          <w:sz w:val="30"/>
          <w:szCs w:val="30"/>
          <w:lang w:val="en-US" w:eastAsia="zh-CN"/>
        </w:rPr>
        <w:t>玩具</w:t>
      </w:r>
      <w:r>
        <w:rPr>
          <w:rFonts w:hint="eastAsia"/>
          <w:b/>
          <w:bCs/>
          <w:sz w:val="30"/>
          <w:szCs w:val="30"/>
          <w:lang w:eastAsia="zh-CN"/>
        </w:rPr>
        <w:t>加工，</w:t>
      </w:r>
      <w:r>
        <w:rPr>
          <w:rFonts w:hint="eastAsia"/>
          <w:b/>
          <w:bCs/>
          <w:sz w:val="30"/>
          <w:szCs w:val="30"/>
          <w:lang w:val="en-US" w:eastAsia="zh-CN"/>
        </w:rPr>
        <w:t>车间设立在码头村部，现房子正在装修，装修完毕上机器。</w:t>
      </w:r>
    </w:p>
    <w:p>
      <w:pP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第一产业发展情况：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码头村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发展香菇种植6万袋，红薯种植80亩，中药材黄姜种植100亩，白芨种植3亩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，艾草30亩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。利用本村自然优势，引导群众发展养殖业，全村养牛55头，养羊90只，养猪1000头，鸡5万只。</w:t>
      </w:r>
    </w:p>
    <w:p>
      <w:pPr>
        <w:pStyle w:val="2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 xml:space="preserve">    已与投资商沟通利用村内现有荒坡地发展中药材连翘种植，预计种植面积2000余亩，带动劳动力就业100余人，人均增收500元每月。</w:t>
      </w:r>
    </w:p>
    <w:p>
      <w:pPr>
        <w:ind w:firstLine="602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第二产业发展情况：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码头村利用藤编加工厂发展手工业，带动本村50余人就业务工，人均增收1000元每月。雨伞加工厂带动本村20人就业务工，人均增收1800元每月。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文明宜居方面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2" w:firstLineChars="200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1、公鸡泉</w:t>
      </w:r>
      <w:r>
        <w:rPr>
          <w:rFonts w:hint="eastAsia"/>
          <w:b/>
          <w:bCs/>
          <w:sz w:val="30"/>
          <w:szCs w:val="30"/>
        </w:rPr>
        <w:t>游园</w:t>
      </w:r>
      <w:r>
        <w:rPr>
          <w:rFonts w:hint="eastAsia"/>
          <w:b/>
          <w:bCs/>
          <w:sz w:val="30"/>
          <w:szCs w:val="30"/>
          <w:lang w:val="en-US" w:eastAsia="zh-CN"/>
        </w:rPr>
        <w:t>打造</w:t>
      </w:r>
      <w:r>
        <w:rPr>
          <w:rFonts w:hint="eastAsia"/>
          <w:b/>
          <w:bCs/>
          <w:sz w:val="30"/>
          <w:szCs w:val="30"/>
          <w:lang w:eastAsia="zh-CN"/>
        </w:rPr>
        <w:t>，</w:t>
      </w:r>
      <w:r>
        <w:rPr>
          <w:rFonts w:hint="eastAsia"/>
          <w:b/>
          <w:bCs/>
          <w:sz w:val="30"/>
          <w:szCs w:val="30"/>
          <w:lang w:val="en-US" w:eastAsia="zh-CN"/>
        </w:rPr>
        <w:t>从4月7日开始公鸡泉一直在施工中，现池子已挖好，弯弯曲曲的水系已建，墙体围绕水上乐园、网红打卡地的主题正在绘画中，墙体绘画预计7月初能完工。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2" w:firstLineChars="200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2、</w:t>
      </w:r>
      <w:r>
        <w:rPr>
          <w:rFonts w:hint="eastAsia"/>
          <w:b/>
          <w:bCs/>
          <w:sz w:val="30"/>
          <w:szCs w:val="30"/>
        </w:rPr>
        <w:t>坚持每周五干部党员</w:t>
      </w:r>
      <w:r>
        <w:rPr>
          <w:rFonts w:hint="eastAsia"/>
          <w:b/>
          <w:bCs/>
          <w:sz w:val="30"/>
          <w:szCs w:val="30"/>
          <w:lang w:eastAsia="zh-CN"/>
        </w:rPr>
        <w:t>，</w:t>
      </w:r>
      <w:r>
        <w:rPr>
          <w:rFonts w:hint="eastAsia"/>
          <w:b/>
          <w:bCs/>
          <w:sz w:val="30"/>
          <w:szCs w:val="30"/>
          <w:lang w:val="en-US" w:eastAsia="zh-CN"/>
        </w:rPr>
        <w:t>公益岗人员</w:t>
      </w:r>
      <w:r>
        <w:rPr>
          <w:rFonts w:hint="eastAsia"/>
          <w:b/>
          <w:bCs/>
          <w:sz w:val="30"/>
          <w:szCs w:val="30"/>
        </w:rPr>
        <w:t>齐上阵</w:t>
      </w:r>
      <w:r>
        <w:rPr>
          <w:rFonts w:hint="eastAsia"/>
          <w:b/>
          <w:bCs/>
          <w:sz w:val="30"/>
          <w:szCs w:val="30"/>
          <w:lang w:val="en-US" w:eastAsia="zh-CN"/>
        </w:rPr>
        <w:t>对道路，</w:t>
      </w:r>
      <w:r>
        <w:rPr>
          <w:rFonts w:hint="eastAsia"/>
          <w:b/>
          <w:bCs/>
          <w:sz w:val="30"/>
          <w:szCs w:val="30"/>
        </w:rPr>
        <w:t>河道，隐蔽角落，</w:t>
      </w:r>
      <w:r>
        <w:rPr>
          <w:rFonts w:hint="eastAsia"/>
          <w:b/>
          <w:bCs/>
          <w:sz w:val="30"/>
          <w:szCs w:val="30"/>
          <w:lang w:val="en-US" w:eastAsia="zh-CN"/>
        </w:rPr>
        <w:t>进行清扫。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2" w:firstLineChars="200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3、第二季度对五美庭院进行评选，并张贴上墙。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社会治理方面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2" w:firstLineChars="200"/>
        <w:textAlignment w:val="auto"/>
        <w:rPr>
          <w:rFonts w:hint="default" w:eastAsia="宋体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解决一起民事纠纷，早发现早解决，做到大事不出村，小事不出组。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党员联户方面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2" w:firstLineChars="200"/>
        <w:jc w:val="left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eastAsia="zh-CN"/>
        </w:rPr>
        <w:t>码头村党支部自开展“党员联户”以来，涌现出一批先进事迹和先进任务，其中党员</w:t>
      </w:r>
      <w:r>
        <w:rPr>
          <w:rFonts w:hint="eastAsia" w:ascii="楷体" w:hAnsi="楷体" w:eastAsia="楷体" w:cs="楷体"/>
          <w:b/>
          <w:bCs/>
          <w:sz w:val="30"/>
          <w:szCs w:val="30"/>
          <w:lang w:eastAsia="zh-CN"/>
        </w:rPr>
        <w:t>孙六斤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eastAsia="zh-CN"/>
        </w:rPr>
        <w:t>就是其中的一位。</w:t>
      </w:r>
      <w:r>
        <w:rPr>
          <w:rFonts w:hint="eastAsia" w:ascii="楷体" w:hAnsi="楷体" w:eastAsia="楷体" w:cs="楷体"/>
          <w:b/>
          <w:bCs/>
          <w:sz w:val="30"/>
          <w:szCs w:val="30"/>
          <w:lang w:eastAsia="zh-CN"/>
        </w:rPr>
        <w:t>5月13日夜晓九点多了，一位群众发现一个太阳能路灯即将要倒，非常危险，就去找他，他二话没说，拿上工具，立即赶到现场抢修，他的行为使在场的人深受感动。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lang w:val="en-US" w:eastAsia="zh-CN" w:bidi="ar-SA"/>
        </w:rPr>
        <w:t>争创平安法治星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>①以“平安法治”为目标，健全体制机制，强化联动协调，织密防控网络，着力提高基层治理能力和治理水平，全面提升人民群众的获得感、幸福感和安全感。②坚持党建引领，强基固本。发挥基层党组织的战斗堡垒作用，增强基层党组织的内生动力；充分发挥广大党员的先锋模范作用，提升基层党建工作质量。③健全和完善以自治、法治、德治相融合的乡村治理体系，是乡村振兴的重要保障。网格员职责明晰、作用发挥充分，网格内党建、民生、综治、宗教、应急等工作统筹推进，各类治理力量有效发挥作用，特别是常态化抓好群防群控工作，成效显著。④</w:t>
      </w:r>
      <w:r>
        <w:rPr>
          <w:rFonts w:hint="eastAsia" w:ascii="仿宋_GB2312" w:eastAsia="仿宋_GB2312" w:cs="Times New Roman"/>
          <w:kern w:val="2"/>
          <w:sz w:val="30"/>
          <w:szCs w:val="30"/>
          <w:lang w:val="en-US" w:eastAsia="zh-CN" w:bidi="ar-SA"/>
        </w:rPr>
        <w:t>2022</w:t>
      </w: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>年内“五零”创建达标。“零上访”“零事故”“零案件”“零舆情”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>争创文明幸福星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>①以“乡风文明”为目标，大力弘扬社会主义核心价值观，深入开展“两弘扬两争做”活动，培育文明乡风、良好家风、淳朴民风。②坚持以人为本，改善民生，严格落实各项惠民济民政策。通过不断完善民生制度，促进民生发展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textAlignment w:val="auto"/>
        <w:rPr>
          <w:rFonts w:hint="eastAsia" w:ascii="仿宋_GB2312" w:hAnsi="Times New Roman" w:eastAsia="仿宋_GB2312" w:cs="Times New Roman"/>
          <w:b/>
          <w:bCs/>
          <w:w w:val="9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/>
          <w:b/>
          <w:bCs/>
          <w:w w:val="90"/>
          <w:kern w:val="2"/>
          <w:sz w:val="30"/>
          <w:szCs w:val="30"/>
          <w:lang w:val="en-US" w:eastAsia="zh-CN" w:bidi="ar-SA"/>
        </w:rPr>
        <w:t>三、</w:t>
      </w:r>
      <w:r>
        <w:rPr>
          <w:rFonts w:hint="eastAsia" w:ascii="仿宋_GB2312" w:hAnsi="Times New Roman" w:eastAsia="仿宋_GB2312" w:cs="Times New Roman"/>
          <w:b/>
          <w:bCs/>
          <w:w w:val="90"/>
          <w:kern w:val="2"/>
          <w:sz w:val="30"/>
          <w:szCs w:val="30"/>
          <w:lang w:val="en-US" w:eastAsia="zh-CN" w:bidi="ar-SA"/>
        </w:rPr>
        <w:t>认真开展党史教育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0" w:firstLineChars="200"/>
        <w:textAlignment w:val="auto"/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/>
          <w:w w:val="90"/>
          <w:kern w:val="2"/>
          <w:sz w:val="30"/>
          <w:szCs w:val="30"/>
          <w:lang w:val="en-US" w:eastAsia="zh-CN" w:bidi="ar-SA"/>
        </w:rPr>
        <w:t>码头</w:t>
      </w:r>
      <w:r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  <w:t>村位于荆紫关镇北部，荆紫关镇历来是军事战略要地，在抗日战争和解放战争中我村由许多仁人志士，为抗击外敌入侵，求得人民自由和解放，不惜牺牲，克服重重阻力，积极投入革命洪流，为抗日战争胜利和推翻国民党反动派，人民获得解放做出了卓越贡献。他们是我们学习的榜样，也是我们开展党史学习教育的生动教材。我们要把这些红色基因和先辈的奉献精神传承下去，全体党员干部经过党史学习教育，重温入党誓词，坚持认真做好学习笔记，牢记初心和使命，坚定思想和信念。增强了党性修养，筑牢反腐防线，促进了班子团结，提高了思想觉悟，转变了工作作风，受到了良好的效果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2" w:firstLineChars="200"/>
        <w:textAlignment w:val="auto"/>
        <w:rPr>
          <w:rFonts w:hint="default" w:ascii="仿宋_GB2312" w:hAnsi="Times New Roman" w:eastAsia="仿宋_GB2312" w:cs="Times New Roman"/>
          <w:b/>
          <w:bCs/>
          <w:w w:val="9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/>
          <w:b/>
          <w:bCs/>
          <w:w w:val="90"/>
          <w:kern w:val="2"/>
          <w:sz w:val="30"/>
          <w:szCs w:val="30"/>
          <w:lang w:val="en-US" w:eastAsia="zh-CN" w:bidi="ar-SA"/>
        </w:rPr>
        <w:t>四、</w:t>
      </w:r>
      <w:r>
        <w:rPr>
          <w:rFonts w:hint="eastAsia" w:ascii="仿宋_GB2312" w:hAnsi="Times New Roman" w:eastAsia="仿宋_GB2312" w:cs="Times New Roman"/>
          <w:b/>
          <w:bCs/>
          <w:w w:val="90"/>
          <w:kern w:val="2"/>
          <w:sz w:val="30"/>
          <w:szCs w:val="30"/>
          <w:lang w:val="en-US" w:eastAsia="zh-CN" w:bidi="ar-SA"/>
        </w:rPr>
        <w:t>认真做好党建工作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0" w:firstLineChars="200"/>
        <w:textAlignment w:val="auto"/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  <w:t>我</w:t>
      </w:r>
      <w:r>
        <w:rPr>
          <w:rFonts w:hint="eastAsia" w:ascii="仿宋_GB2312" w:eastAsia="仿宋_GB2312" w:cs="Times New Roman"/>
          <w:w w:val="90"/>
          <w:kern w:val="2"/>
          <w:sz w:val="30"/>
          <w:szCs w:val="30"/>
          <w:lang w:val="en-US" w:eastAsia="zh-CN" w:bidi="ar-SA"/>
        </w:rPr>
        <w:t>码头</w:t>
      </w:r>
      <w:r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  <w:t>村党支部、村委会在开展党史学习教育的同时，按照党委政府的要求，认真做好党建工作，提高党支部执行力。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0" w:firstLineChars="200"/>
        <w:textAlignment w:val="auto"/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  <w:t>坚持村干部轮流值班制度，并做好值班记录，值班干部认真做好群众接待服务工作，提高了群众的满意度。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0" w:firstLineChars="200"/>
        <w:textAlignment w:val="auto"/>
        <w:rPr>
          <w:rFonts w:hint="default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  <w:t>坚持每月5号党员活动日制度，按时召开党员会议，学习党的方针路线和上级指示精神，总结支部工作，汲取党员的意见和建议，提高支部村委会效率。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0" w:firstLineChars="200"/>
        <w:textAlignment w:val="auto"/>
        <w:rPr>
          <w:rFonts w:hint="default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  <w:t>坚持三会一课制度，我村现有党员4</w:t>
      </w:r>
      <w:r>
        <w:rPr>
          <w:rFonts w:hint="eastAsia" w:ascii="仿宋_GB2312" w:eastAsia="仿宋_GB2312" w:cs="Times New Roman"/>
          <w:w w:val="90"/>
          <w:kern w:val="2"/>
          <w:sz w:val="30"/>
          <w:szCs w:val="30"/>
          <w:lang w:val="en-US" w:eastAsia="zh-CN" w:bidi="ar-SA"/>
        </w:rPr>
        <w:t>4</w:t>
      </w:r>
      <w:r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  <w:t>名，分为2个党小组，支部每季度召开一次“党员大会</w:t>
      </w:r>
      <w:r>
        <w:rPr>
          <w:rFonts w:hint="default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  <w:t>’</w:t>
      </w:r>
      <w:r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  <w:t>，由党支部书记</w:t>
      </w:r>
      <w:r>
        <w:rPr>
          <w:rFonts w:hint="eastAsia" w:ascii="仿宋_GB2312" w:eastAsia="仿宋_GB2312" w:cs="Times New Roman"/>
          <w:w w:val="90"/>
          <w:kern w:val="2"/>
          <w:sz w:val="30"/>
          <w:szCs w:val="30"/>
          <w:lang w:val="en-US" w:eastAsia="zh-CN" w:bidi="ar-SA"/>
        </w:rPr>
        <w:t>陈焕成</w:t>
      </w:r>
      <w:r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  <w:t>主持学习党的路线方针策略，讨论决定重大事宜，总结部署工作，研究党员发展及自身建设问题。每季度进行一次“党课”，由支部书记刘文涛主持，全体党员干部和入党积极分子参加，对党员进行党性和党的基础知识教育，科技文化教育。“支部委员会”每月召开一次，由支部书记</w:t>
      </w:r>
      <w:r>
        <w:rPr>
          <w:rFonts w:hint="eastAsia" w:ascii="仿宋_GB2312" w:eastAsia="仿宋_GB2312" w:cs="Times New Roman"/>
          <w:w w:val="90"/>
          <w:kern w:val="2"/>
          <w:sz w:val="30"/>
          <w:szCs w:val="30"/>
          <w:lang w:val="en-US" w:eastAsia="zh-CN" w:bidi="ar-SA"/>
        </w:rPr>
        <w:t>陈焕成</w:t>
      </w:r>
      <w:r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  <w:t>主持，学习上级党组织文件，传达会议精神，通报支部工作情况，听取党员意见和建议，部署工作，讨论通过党员发展。</w:t>
      </w:r>
      <w:r>
        <w:rPr>
          <w:rFonts w:hint="eastAsia" w:ascii="仿宋_GB2312" w:eastAsia="仿宋_GB2312" w:cs="Times New Roman"/>
          <w:w w:val="90"/>
          <w:kern w:val="2"/>
          <w:sz w:val="30"/>
          <w:szCs w:val="30"/>
          <w:lang w:val="en-US" w:eastAsia="zh-CN" w:bidi="ar-SA"/>
        </w:rPr>
        <w:t>2021年新发展党员2名，为党组织吸收了新鲜血液。</w:t>
      </w:r>
      <w:r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  <w:t>“党小组会”每月召开一次，由党小组长主持学习上级党组织文件，传达支部决议，汇报党员个人思想和工作情况，开展批评和自我批评。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0" w:firstLineChars="200"/>
        <w:textAlignment w:val="auto"/>
        <w:rPr>
          <w:rFonts w:hint="default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  <w:t>坚持“四议两公开”制度，我</w:t>
      </w:r>
      <w:r>
        <w:rPr>
          <w:rFonts w:hint="eastAsia" w:ascii="仿宋_GB2312" w:eastAsia="仿宋_GB2312" w:cs="Times New Roman"/>
          <w:w w:val="90"/>
          <w:kern w:val="2"/>
          <w:sz w:val="30"/>
          <w:szCs w:val="30"/>
          <w:lang w:val="en-US" w:eastAsia="zh-CN" w:bidi="ar-SA"/>
        </w:rPr>
        <w:t>码头</w:t>
      </w:r>
      <w:r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  <w:t>村党支部、村委会在工作中始终把“四议两公开”工作法作为增强农民基础建设，提高班子执政能力的重要方式和依据，并做好各个环节的记录工作。凡是重大事宜，首先召开“党支部会议”，提议经过讨论通过后，召开“村两委会议”将支部提议会议提交两委会商议，两委会商议通过后，召开“村支部党员大会”将村两委商议通过事项提交党员大会审议，党员大会审议通过后，召开“村民代表会议”将党员大会审议通过的事项结果提交村民代表大会讨论决议，最后将村民代表会议讨论决议结果在村务公开栏中进行公示，公示时间为10天，在公示中广泛征求社会各界人民群众的意见和建议，接收群众的监督，确保公示无异议后将实施结果在村务公开栏中公布与众，使 我们的工作置于群众的监督之下，公开透明化，提高了群众的满意度。</w:t>
      </w:r>
    </w:p>
    <w:p>
      <w:pPr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  <w:t>坚持“三亮三评”制度，我汉王坪村党支部把三亮三评工作作为考核支部村委，每位党员干部思想觉悟工作成效的重要依据。半年进行一次，支部首先制定年度工作计划，将要办事宜做出承诺，两委干部党员明确分工，将本人身份工作职责公布与众，支部村委会工作状况和党员个人思想和工作情况半年进行</w:t>
      </w:r>
      <w:r>
        <w:rPr>
          <w:rFonts w:hint="eastAsia" w:ascii="仿宋_GB2312" w:eastAsia="仿宋_GB2312" w:cs="Times New Roman"/>
          <w:w w:val="90"/>
          <w:kern w:val="2"/>
          <w:sz w:val="30"/>
          <w:szCs w:val="30"/>
          <w:lang w:val="en-US" w:eastAsia="zh-CN" w:bidi="ar-SA"/>
        </w:rPr>
        <w:t>一次</w:t>
      </w:r>
      <w:r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  <w:t>评格。</w:t>
      </w:r>
    </w:p>
    <w:p>
      <w:pPr>
        <w:pStyle w:val="4"/>
        <w:numPr>
          <w:ilvl w:val="0"/>
          <w:numId w:val="0"/>
        </w:numPr>
        <w:rPr>
          <w:rFonts w:hint="eastAsia" w:ascii="仿宋_GB2312" w:hAnsi="Times New Roman" w:eastAsia="仿宋_GB2312" w:cs="Times New Roman"/>
          <w:b/>
          <w:bCs/>
          <w:w w:val="9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/>
          <w:b/>
          <w:bCs/>
          <w:w w:val="90"/>
          <w:kern w:val="2"/>
          <w:sz w:val="30"/>
          <w:szCs w:val="30"/>
          <w:lang w:val="en-US" w:eastAsia="zh-CN" w:bidi="ar-SA"/>
        </w:rPr>
        <w:t>五、</w:t>
      </w:r>
      <w:r>
        <w:rPr>
          <w:rFonts w:hint="eastAsia" w:ascii="仿宋_GB2312" w:hAnsi="Times New Roman" w:eastAsia="仿宋_GB2312" w:cs="Times New Roman"/>
          <w:b/>
          <w:bCs/>
          <w:w w:val="90"/>
          <w:kern w:val="2"/>
          <w:sz w:val="30"/>
          <w:szCs w:val="30"/>
          <w:lang w:val="en-US" w:eastAsia="zh-CN" w:bidi="ar-SA"/>
        </w:rPr>
        <w:t>巩固脱贫攻坚成果与乡村振兴衔接</w:t>
      </w:r>
    </w:p>
    <w:p>
      <w:pPr>
        <w:widowControl w:val="0"/>
        <w:wordWrap/>
        <w:overflowPunct w:val="0"/>
        <w:adjustRightInd/>
        <w:snapToGrid/>
        <w:spacing w:line="600" w:lineRule="exact"/>
        <w:ind w:firstLine="540" w:firstLineChars="200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  <w:t>①产业政策: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发展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中草药17.8亩（白芨），发展花生50亩、红薯120亩、油菜110亩；利用伞厂配件加工带动20人就业；藤编带动周边40人就业。这些产业带动人口继续增收。</w:t>
      </w:r>
    </w:p>
    <w:p>
      <w:pPr>
        <w:pStyle w:val="4"/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</w:pPr>
      <w:r>
        <w:rPr>
          <w:rFonts w:hint="eastAsia" w:cs="Times New Roman"/>
          <w:sz w:val="30"/>
          <w:szCs w:val="30"/>
          <w:lang w:val="en-US" w:eastAsia="zh-CN"/>
        </w:rPr>
        <w:t>今年产业奖补标准不超过5000元。其中林果类和中药材、茶叶、烟叶每亩奖补400元；蔬菜、油料作物和除小麦、玉米外的粮食作物每亩300元；食用菌1000袋以上，每袋1元；牛每头1000元；猪每头500元；羊每只300元；蜜蜂每箱400元。26户享受了产业奖补。</w:t>
      </w:r>
    </w:p>
    <w:p>
      <w:pPr>
        <w:pStyle w:val="4"/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  <w:t>②就业政策:通过外出务工一批、公益岗位安置一批、家门口就业一批，实现了除无劳动力户外，贫困户工资性收入全覆盖。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今年村民务工没有受到自然灾害和疫情影响。省内务工13人，务工补贴已全部发放到位，发放标准为1-2万元500元，2-3万元700元，3万元以上1000元与去年一致。</w:t>
      </w:r>
      <w:r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  <w:t>确保脱贫户有了持续稳定的收入。安排</w:t>
      </w:r>
      <w:r>
        <w:rPr>
          <w:rFonts w:hint="eastAsia" w:ascii="仿宋_GB2312" w:eastAsia="仿宋_GB2312" w:cs="Times New Roman"/>
          <w:w w:val="90"/>
          <w:kern w:val="2"/>
          <w:sz w:val="30"/>
          <w:szCs w:val="30"/>
          <w:lang w:val="en-US" w:eastAsia="zh-CN" w:bidi="ar-SA"/>
        </w:rPr>
        <w:t>19</w:t>
      </w:r>
      <w:r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  <w:t>名脱贫人口从事保洁员、护林员、护路员、水管员、文化协管员等公益性岗位，人均月工资300元</w:t>
      </w:r>
      <w:r>
        <w:rPr>
          <w:rFonts w:hint="eastAsia" w:ascii="仿宋_GB2312" w:eastAsia="仿宋_GB2312" w:cs="Times New Roman"/>
          <w:w w:val="90"/>
          <w:kern w:val="2"/>
          <w:sz w:val="30"/>
          <w:szCs w:val="30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今年公益岗位数量增加1个（魏灵香）</w:t>
      </w:r>
      <w:r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  <w:t>③住房保障：2022年脱贫户及监测户享受房屋安全评定。</w:t>
      </w:r>
    </w:p>
    <w:p>
      <w:pPr>
        <w:pStyle w:val="4"/>
        <w:rPr>
          <w:rFonts w:hint="default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  <w:t>④饮水安全保障：2022年脱贫户及监测户享受水质检测服务，户户通自来水，饮水有保障。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  <w:t>⑤教育政策：2022年</w:t>
      </w:r>
      <w:r>
        <w:rPr>
          <w:rFonts w:hint="eastAsia" w:ascii="仿宋_GB2312" w:eastAsia="仿宋_GB2312" w:cs="Times New Roman"/>
          <w:w w:val="90"/>
          <w:kern w:val="2"/>
          <w:sz w:val="30"/>
          <w:szCs w:val="30"/>
          <w:lang w:val="en-US" w:eastAsia="zh-CN" w:bidi="ar-SA"/>
        </w:rPr>
        <w:t>码头</w:t>
      </w:r>
      <w:r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  <w:t>村脱贫户学生</w:t>
      </w:r>
      <w:r>
        <w:rPr>
          <w:rFonts w:hint="eastAsia" w:ascii="仿宋_GB2312" w:eastAsia="仿宋_GB2312" w:cs="Times New Roman"/>
          <w:w w:val="90"/>
          <w:kern w:val="2"/>
          <w:sz w:val="30"/>
          <w:szCs w:val="30"/>
          <w:lang w:val="en-US" w:eastAsia="zh-CN" w:bidi="ar-SA"/>
        </w:rPr>
        <w:t>已</w:t>
      </w:r>
      <w:r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  <w:t>享受教育补贴</w:t>
      </w:r>
      <w:r>
        <w:rPr>
          <w:rFonts w:hint="eastAsia" w:ascii="仿宋_GB2312" w:eastAsia="仿宋_GB2312" w:cs="Times New Roman"/>
          <w:w w:val="90"/>
          <w:kern w:val="2"/>
          <w:sz w:val="30"/>
          <w:szCs w:val="30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  <w:t>⑥健康政策：2022年</w:t>
      </w:r>
      <w:r>
        <w:rPr>
          <w:rFonts w:hint="eastAsia" w:ascii="仿宋_GB2312" w:eastAsia="仿宋_GB2312" w:cs="Times New Roman"/>
          <w:w w:val="90"/>
          <w:kern w:val="2"/>
          <w:sz w:val="30"/>
          <w:szCs w:val="30"/>
          <w:lang w:val="en-US" w:eastAsia="zh-CN" w:bidi="ar-SA"/>
        </w:rPr>
        <w:t>码头</w:t>
      </w:r>
      <w:r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  <w:t>村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t>脱贫户19户48人，监测户9户13人</w:t>
      </w:r>
      <w:r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  <w:t>已参加合作医疗 ，每人每年享受城乡居民医疗补助60元。（五保贫困户由政府全额补助）。截至目前鉴定慢性病119人，实现脱贫户中所有慢性病人鉴定发卡及政策享受全覆盖。</w:t>
      </w:r>
    </w:p>
    <w:p>
      <w:pPr>
        <w:pStyle w:val="4"/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  <w:t>⑦光伏公益岗位：全村</w:t>
      </w:r>
      <w:r>
        <w:rPr>
          <w:rFonts w:hint="eastAsia" w:ascii="仿宋_GB2312" w:eastAsia="仿宋_GB2312" w:cs="Times New Roman"/>
          <w:w w:val="90"/>
          <w:kern w:val="2"/>
          <w:sz w:val="30"/>
          <w:szCs w:val="30"/>
          <w:lang w:val="en-US" w:eastAsia="zh-CN" w:bidi="ar-SA"/>
        </w:rPr>
        <w:t>11</w:t>
      </w:r>
      <w:r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  <w:t>户为光伏公益岗位保洁员。共发放光伏公益岗位工资</w:t>
      </w:r>
      <w:r>
        <w:rPr>
          <w:rFonts w:hint="eastAsia" w:ascii="仿宋_GB2312" w:eastAsia="仿宋_GB2312" w:cs="Times New Roman"/>
          <w:w w:val="90"/>
          <w:kern w:val="2"/>
          <w:sz w:val="30"/>
          <w:szCs w:val="30"/>
          <w:lang w:val="en-US" w:eastAsia="zh-CN" w:bidi="ar-SA"/>
        </w:rPr>
        <w:t>5100</w:t>
      </w:r>
      <w:r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  <w:t>元。</w:t>
      </w:r>
    </w:p>
    <w:p>
      <w:pPr>
        <w:numPr>
          <w:ilvl w:val="0"/>
          <w:numId w:val="0"/>
        </w:numPr>
        <w:wordWrap/>
        <w:adjustRightInd/>
        <w:snapToGrid/>
        <w:spacing w:line="600" w:lineRule="exact"/>
        <w:ind w:firstLine="5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  <w:t>⑧综合保障政策：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t>全村低保户151户172人（其中脱贫户16户26人，监测户2户5人）；特困供养人员16人，其中集中供养1人，分散供养15人；残疾户64户64人。</w:t>
      </w:r>
    </w:p>
    <w:p>
      <w:pPr>
        <w:pStyle w:val="4"/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  <w:t>⑨我村完善控辍保学长效机制;防范贫监测机制，每月一排查，对十类人员及时排查，及时整改到位;大力发展畜禽、中药材等优势产业，持续拓宽贫困户收入渠道。在全面完成脱贫攻坚专项巡视、国家和省上考核反馈问题整改的基础上，扎实推进脱贫攻坚专项巡视“回头看”等各类反馈问题整改工作，制定整改方案，建立工作台账，切实提升了脱贫攻坚与乡村振兴结合。</w:t>
      </w:r>
    </w:p>
    <w:p>
      <w:pPr>
        <w:pStyle w:val="4"/>
        <w:numPr>
          <w:ilvl w:val="0"/>
          <w:numId w:val="2"/>
        </w:numPr>
        <w:rPr>
          <w:rFonts w:hint="eastAsia" w:ascii="仿宋_GB2312" w:hAnsi="Times New Roman" w:eastAsia="仿宋_GB2312" w:cs="Times New Roman"/>
          <w:b/>
          <w:bCs/>
          <w:w w:val="9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w w:val="90"/>
          <w:kern w:val="2"/>
          <w:sz w:val="30"/>
          <w:szCs w:val="30"/>
          <w:lang w:val="en-US" w:eastAsia="zh-CN" w:bidi="ar-SA"/>
        </w:rPr>
        <w:t>信访稳定及平安建设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  <w:t>农村工作大多面对的是无知的群众，思想素质低、文化程度低、思虑能力低，普法宣传教育是社会稳定的前提。一是开展普法宣传教育，使群众学法、懂法、尊法，不违法。二是对重点对象在政治上给予关心和安慰，是他们真正痛改前非，重新做人，在生活上给予照顾。其次农村低保问题是社会矛盾的重点，自担任支部书记起走遍了9个生产小组，了解群众，进行排查，对真正有实际困难，符合低保条件而没有享受的对象，经过四议两公开程序列入低保。并对不符合条件的人情保、群众意见大、反映强烈的户经过四议两公开程序进行了取消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firstLine="600" w:firstLineChars="200"/>
        <w:textAlignment w:val="auto"/>
        <w:rPr>
          <w:rFonts w:hint="default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  <w:t xml:space="preserve">真正体现了村两委班子为民办事的公正性，避免了上访事件的发生。在矛盾化解方面我们急为群众所急，想为群众所想，经常排查梳理不安定因素，发生矛盾及时解决，消除在萌芽状态，为群众排忧解难，保持了社会稳定，达到了五零标准。零上访、零事故、零案件、零舆情、零疫情。 </w:t>
      </w:r>
      <w:r>
        <w:rPr>
          <w:rFonts w:hint="eastAsia" w:ascii="仿宋_GB2312" w:eastAsia="仿宋_GB2312" w:cs="Times New Roman"/>
          <w:w w:val="90"/>
          <w:kern w:val="2"/>
          <w:sz w:val="30"/>
          <w:szCs w:val="30"/>
          <w:lang w:val="en-US" w:eastAsia="zh-CN" w:bidi="ar-SA"/>
        </w:rPr>
        <w:t>2022年以来成功调解民事案件4起，无越级信访事件发生，保持社会大局稳定。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_GB2312" w:hAnsi="Times New Roman" w:eastAsia="仿宋_GB2312" w:cs="Times New Roman"/>
          <w:b/>
          <w:bCs/>
          <w:w w:val="9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w w:val="90"/>
          <w:kern w:val="2"/>
          <w:sz w:val="30"/>
          <w:szCs w:val="30"/>
          <w:lang w:val="en-US" w:eastAsia="zh-CN" w:bidi="ar-SA"/>
        </w:rPr>
        <w:t>人居环境改善</w:t>
      </w:r>
    </w:p>
    <w:p>
      <w:pPr>
        <w:pStyle w:val="2"/>
        <w:numPr>
          <w:ilvl w:val="0"/>
          <w:numId w:val="0"/>
        </w:numPr>
        <w:ind w:leftChars="0" w:firstLine="600" w:firstLineChars="200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1.农村户厕改革，结合厕所革命工作，逐步推进码头村厕所改造，</w:t>
      </w:r>
      <w:r>
        <w:rPr>
          <w:rFonts w:hint="eastAsia" w:ascii="宋体" w:hAnsi="宋体" w:eastAsia="宋体" w:cs="宋体"/>
          <w:sz w:val="30"/>
          <w:szCs w:val="30"/>
        </w:rPr>
        <w:t>提高厕所质量，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改善</w:t>
      </w:r>
      <w:r>
        <w:rPr>
          <w:rFonts w:hint="eastAsia" w:ascii="宋体" w:hAnsi="宋体" w:eastAsia="宋体" w:cs="宋体"/>
          <w:sz w:val="30"/>
          <w:szCs w:val="30"/>
        </w:rPr>
        <w:t>农户如厕条件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，同时做好粪污处理工作。</w:t>
      </w:r>
    </w:p>
    <w:p>
      <w:pPr>
        <w:pStyle w:val="2"/>
        <w:numPr>
          <w:ilvl w:val="0"/>
          <w:numId w:val="0"/>
        </w:numPr>
        <w:ind w:leftChars="0"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2.农村生活垃圾处理，通过合理设置垃圾箱位置，做好垃圾及时清运，重点部位摆放分类垃圾箱和村组干部包片形式，加大对农村生活垃圾的清理清运，保障村内环境卫生。</w:t>
      </w:r>
    </w:p>
    <w:p>
      <w:pPr>
        <w:pStyle w:val="2"/>
        <w:numPr>
          <w:ilvl w:val="0"/>
          <w:numId w:val="0"/>
        </w:numPr>
        <w:ind w:leftChars="0"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3.农村生活污水治理，利用现有下水管道，不断完善厕污共治管网，根据实际修建人工湿地或氧化塘污水处理设施，使生活污水不外流。</w:t>
      </w:r>
    </w:p>
    <w:p>
      <w:pPr>
        <w:pStyle w:val="2"/>
        <w:numPr>
          <w:ilvl w:val="0"/>
          <w:numId w:val="0"/>
        </w:numPr>
        <w:ind w:leftChars="0"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4.村容村貌提升。下大力气进行村容村貌提升，同时做好后期管护工作，真正使码头村“亮”起来、“绿”起来、“美”起来。</w:t>
      </w:r>
    </w:p>
    <w:p>
      <w:pPr>
        <w:pStyle w:val="2"/>
        <w:numPr>
          <w:ilvl w:val="0"/>
          <w:numId w:val="0"/>
        </w:numPr>
        <w:ind w:leftChars="0"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一是对村内河道、沟塘进行清理，</w:t>
      </w:r>
      <w:r>
        <w:rPr>
          <w:rFonts w:hint="eastAsia" w:ascii="宋体" w:hAnsi="宋体" w:eastAsia="宋体" w:cs="宋体"/>
          <w:sz w:val="30"/>
          <w:szCs w:val="30"/>
        </w:rPr>
        <w:t>清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淤</w:t>
      </w:r>
      <w:r>
        <w:rPr>
          <w:rFonts w:hint="eastAsia" w:ascii="宋体" w:hAnsi="宋体" w:eastAsia="宋体" w:cs="宋体"/>
          <w:sz w:val="30"/>
          <w:szCs w:val="30"/>
        </w:rPr>
        <w:t>疏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浚</w:t>
      </w:r>
      <w:r>
        <w:rPr>
          <w:rFonts w:hint="eastAsia" w:ascii="宋体" w:hAnsi="宋体" w:eastAsia="宋体" w:cs="宋体"/>
          <w:sz w:val="30"/>
          <w:szCs w:val="30"/>
        </w:rPr>
        <w:t>，消除黑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臭</w:t>
      </w:r>
      <w:r>
        <w:rPr>
          <w:rFonts w:hint="eastAsia" w:ascii="宋体" w:hAnsi="宋体" w:eastAsia="宋体" w:cs="宋体"/>
          <w:sz w:val="30"/>
          <w:szCs w:val="30"/>
        </w:rPr>
        <w:t>水体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。</w:t>
      </w:r>
      <w:r>
        <w:rPr>
          <w:rFonts w:hint="eastAsia" w:ascii="宋体" w:hAnsi="宋体" w:eastAsia="宋体" w:cs="宋体"/>
          <w:sz w:val="30"/>
          <w:szCs w:val="30"/>
        </w:rPr>
        <w:t>开展塘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沟</w:t>
      </w:r>
      <w:r>
        <w:rPr>
          <w:rFonts w:hint="eastAsia" w:ascii="宋体" w:hAnsi="宋体" w:eastAsia="宋体" w:cs="宋体"/>
          <w:sz w:val="30"/>
          <w:szCs w:val="30"/>
        </w:rPr>
        <w:t>周边净化绿化，着力构建“来水能引、降水能蓄、沥水能排、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旱</w:t>
      </w:r>
      <w:r>
        <w:rPr>
          <w:rFonts w:hint="eastAsia" w:ascii="宋体" w:hAnsi="宋体" w:eastAsia="宋体" w:cs="宋体"/>
          <w:sz w:val="30"/>
          <w:szCs w:val="30"/>
        </w:rPr>
        <w:t>涝能调”的水网格局和“水清岸绿、环境优美、生态良好、人水和谐”的水文景观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。</w:t>
      </w:r>
    </w:p>
    <w:p>
      <w:pPr>
        <w:pStyle w:val="2"/>
        <w:numPr>
          <w:ilvl w:val="0"/>
          <w:numId w:val="0"/>
        </w:numPr>
        <w:ind w:leftChars="0"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二是</w:t>
      </w:r>
      <w:r>
        <w:rPr>
          <w:rFonts w:hint="eastAsia" w:ascii="宋体" w:hAnsi="宋体" w:eastAsia="宋体" w:cs="宋体"/>
          <w:sz w:val="30"/>
          <w:szCs w:val="30"/>
        </w:rPr>
        <w:t>做好村庄规划，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利用村内公共区域、道路两旁进行</w:t>
      </w:r>
      <w:r>
        <w:rPr>
          <w:rFonts w:hint="eastAsia" w:ascii="宋体" w:hAnsi="宋体" w:eastAsia="宋体" w:cs="宋体"/>
          <w:sz w:val="30"/>
          <w:szCs w:val="30"/>
        </w:rPr>
        <w:t>开展绿化美化，突出保护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乡</w:t>
      </w:r>
      <w:r>
        <w:rPr>
          <w:rFonts w:hint="eastAsia" w:ascii="宋体" w:hAnsi="宋体" w:eastAsia="宋体" w:cs="宋体"/>
          <w:sz w:val="30"/>
          <w:szCs w:val="30"/>
        </w:rPr>
        <w:t>村山体田园、河湖湿地、原生植被，充分利用闲置土地、房前屋后，因地制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宜</w:t>
      </w:r>
      <w:r>
        <w:rPr>
          <w:rFonts w:hint="eastAsia" w:ascii="宋体" w:hAnsi="宋体" w:eastAsia="宋体" w:cs="宋体"/>
          <w:sz w:val="30"/>
          <w:szCs w:val="30"/>
        </w:rPr>
        <w:t>，见缝插绿，打造微景观、微田园、微环境，实现村庄园林化，农户花园化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。</w:t>
      </w:r>
    </w:p>
    <w:p>
      <w:pPr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/>
          <w:b/>
          <w:bCs/>
          <w:kern w:val="2"/>
          <w:sz w:val="30"/>
          <w:szCs w:val="30"/>
          <w:lang w:val="en-US" w:eastAsia="zh-CN" w:bidi="ar-SA"/>
        </w:rPr>
        <w:t>九、</w:t>
      </w:r>
      <w:r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lang w:val="en-US" w:eastAsia="zh-CN" w:bidi="ar-SA"/>
        </w:rPr>
        <w:t>“双违整治”，秸秆禁烧，新农保，新农合工作</w:t>
      </w:r>
    </w:p>
    <w:p>
      <w:pPr>
        <w:ind w:firstLine="600" w:firstLineChars="200"/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>1、自荆紫关镇“双违整治”整治工作以来，</w:t>
      </w:r>
      <w:r>
        <w:rPr>
          <w:rFonts w:hint="eastAsia" w:ascii="仿宋_GB2312" w:eastAsia="仿宋_GB2312" w:cs="Times New Roman"/>
          <w:kern w:val="2"/>
          <w:sz w:val="30"/>
          <w:szCs w:val="30"/>
          <w:lang w:val="en-US" w:eastAsia="zh-CN" w:bidi="ar-SA"/>
        </w:rPr>
        <w:t>码头</w:t>
      </w: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>村委会根据镇政府的统一安排方案，加强举措，铁腕整治“双违”。没有发生农民建房、手续申报中建房、困难户建房、原住房翻新、无手续建房等多种情况。</w:t>
      </w:r>
    </w:p>
    <w:p>
      <w:pPr>
        <w:pStyle w:val="4"/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>2、秸秆禁烧工作，我</w:t>
      </w:r>
      <w:r>
        <w:rPr>
          <w:rFonts w:hint="eastAsia" w:ascii="仿宋_GB2312" w:eastAsia="仿宋_GB2312" w:cs="Times New Roman"/>
          <w:kern w:val="2"/>
          <w:sz w:val="30"/>
          <w:szCs w:val="30"/>
          <w:lang w:val="en-US" w:eastAsia="zh-CN" w:bidi="ar-SA"/>
        </w:rPr>
        <w:t>码头</w:t>
      </w: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>村委会坚决执行镇党委政府德要求，从全村的党员干部家人及亲属朋友做起，管好自家人，管好自家田，带动全村村民参与到禁烧工作中。在秸秆禁烧工作中，将宣传工作扎实做好，张贴标语横幅，并组织党员干部、护林员上山巡查，保障秸秆禁烧工作顺利进行。</w:t>
      </w:r>
    </w:p>
    <w:p>
      <w:pPr>
        <w:rPr>
          <w:rFonts w:hint="eastAsia" w:ascii="仿宋_GB2312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>3、新农保新农合工作全村共收缴医疗保险</w:t>
      </w:r>
      <w:r>
        <w:rPr>
          <w:rFonts w:hint="eastAsia" w:ascii="仿宋_GB2312" w:eastAsia="仿宋_GB2312" w:cs="Times New Roman"/>
          <w:kern w:val="2"/>
          <w:sz w:val="30"/>
          <w:szCs w:val="30"/>
          <w:lang w:val="en-US" w:eastAsia="zh-CN" w:bidi="ar-SA"/>
        </w:rPr>
        <w:t>1990</w:t>
      </w: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>人，</w:t>
      </w:r>
      <w:r>
        <w:rPr>
          <w:rFonts w:hint="eastAsia" w:ascii="仿宋_GB2312" w:eastAsia="仿宋_GB2312" w:cs="Times New Roman"/>
          <w:kern w:val="2"/>
          <w:sz w:val="30"/>
          <w:szCs w:val="30"/>
          <w:lang w:val="en-US" w:eastAsia="zh-CN" w:bidi="ar-SA"/>
        </w:rPr>
        <w:t>630000</w:t>
      </w: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>元，占应交收的8</w:t>
      </w:r>
      <w:r>
        <w:rPr>
          <w:rFonts w:hint="eastAsia" w:ascii="仿宋_GB2312" w:eastAsia="仿宋_GB2312" w:cs="Times New Roman"/>
          <w:kern w:val="2"/>
          <w:sz w:val="30"/>
          <w:szCs w:val="30"/>
          <w:lang w:val="en-US" w:eastAsia="zh-CN" w:bidi="ar-SA"/>
        </w:rPr>
        <w:t>5</w:t>
      </w: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21" w:leftChars="0"/>
        <w:contextualSpacing/>
        <w:textAlignment w:val="auto"/>
        <w:outlineLvl w:val="0"/>
        <w:rPr>
          <w:rFonts w:hint="eastAsia" w:ascii="仿宋_GB2312" w:eastAsia="仿宋_GB2312" w:cs="Times New Roman" w:hAnsiTheme="minorHAnsi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b/>
          <w:bCs/>
          <w:kern w:val="2"/>
          <w:sz w:val="30"/>
          <w:szCs w:val="30"/>
          <w:lang w:val="en-US" w:eastAsia="zh-CN" w:bidi="ar-SA"/>
        </w:rPr>
        <w:t>十、工作中的问题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21" w:leftChars="0" w:firstLine="600" w:firstLineChars="200"/>
        <w:contextualSpacing/>
        <w:textAlignment w:val="auto"/>
        <w:outlineLvl w:val="0"/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  <w:t>成绩面前不停步，表扬声中找差距，我们虽然取得了一定的成绩，但和别村相比还相差甚远，离政府要求还微不足道，我们的工作还存在以下问题：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contextualSpacing/>
        <w:textAlignment w:val="auto"/>
        <w:outlineLvl w:val="0"/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  <w:t>政策知晓提升有难度。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contextualSpacing/>
        <w:textAlignment w:val="auto"/>
        <w:outlineLvl w:val="0"/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  <w:t>基础设施脆弱。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contextualSpacing/>
        <w:textAlignment w:val="auto"/>
        <w:outlineLvl w:val="0"/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  <w:t>产业发展后劲不足。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textAlignment w:val="auto"/>
        <w:rPr>
          <w:rFonts w:hint="eastAsia" w:ascii="仿宋_GB2312" w:eastAsia="仿宋_GB2312" w:cs="Times New Roman" w:hAnsiTheme="minorHAnsi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b/>
          <w:bCs/>
          <w:kern w:val="2"/>
          <w:sz w:val="30"/>
          <w:szCs w:val="30"/>
          <w:lang w:val="en-US" w:eastAsia="zh-CN" w:bidi="ar-SA"/>
        </w:rPr>
        <w:t>十</w:t>
      </w:r>
      <w:r>
        <w:rPr>
          <w:rFonts w:hint="eastAsia" w:ascii="仿宋_GB2312" w:eastAsia="仿宋_GB2312" w:cs="Times New Roman"/>
          <w:b/>
          <w:bCs/>
          <w:kern w:val="2"/>
          <w:sz w:val="30"/>
          <w:szCs w:val="30"/>
          <w:lang w:val="en-US" w:eastAsia="zh-CN" w:bidi="ar-SA"/>
        </w:rPr>
        <w:t>一</w:t>
      </w:r>
      <w:r>
        <w:rPr>
          <w:rFonts w:hint="eastAsia" w:ascii="仿宋_GB2312" w:eastAsia="仿宋_GB2312" w:cs="Times New Roman" w:hAnsiTheme="minorHAnsi"/>
          <w:b/>
          <w:bCs/>
          <w:kern w:val="2"/>
          <w:sz w:val="30"/>
          <w:szCs w:val="30"/>
          <w:lang w:val="en-US" w:eastAsia="zh-CN" w:bidi="ar-SA"/>
        </w:rPr>
        <w:t>、下步工作安排情况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outlineLvl w:val="0"/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  <w:t>1、抓好扶贫工作，巩固提升脱贫成果。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outlineLvl w:val="0"/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  <w:t>2、继续引导贫困户劳动力外出务工。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outlineLvl w:val="0"/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  <w:t>3、鼓励支持贫困户发展养殖业种植业。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outlineLvl w:val="0"/>
        <w:rPr>
          <w:rFonts w:hint="default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  <w:t>4、认真执行党的各项帮扶政策，做好资金扶持，扶上马送一程。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outlineLvl w:val="0"/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  <w:t>5、改善农村人居环境，提高群众生产生活质量。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outlineLvl w:val="0"/>
        <w:rPr>
          <w:rFonts w:hint="default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  <w:t>6、开展农村精神文明建设，培育良好乡风民俗。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outlineLvl w:val="0"/>
        <w:rPr>
          <w:rFonts w:hint="default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  <w:t>7、建设标准化村部。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outlineLvl w:val="0"/>
        <w:rPr>
          <w:rFonts w:hint="default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  <w:t>8、群众生产生命财产安全，排查整治危旧烂房。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outlineLvl w:val="0"/>
        <w:rPr>
          <w:rFonts w:hint="default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  <w:t>9、进一步改善人居环境，延伸硬化通户道路。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outlineLvl w:val="0"/>
        <w:rPr>
          <w:rFonts w:hint="default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  <w:t>10、改善生产条件，扩宽硬化田间道路。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outlineLvl w:val="0"/>
        <w:rPr>
          <w:rFonts w:hint="default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  <w:t>11、引导鼓励群众发展产业（种植业、养殖业、加工业）建立药材种植基地，增加农民收入。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outlineLvl w:val="0"/>
        <w:rPr>
          <w:rFonts w:hint="default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  <w:t>12、绿化亮化村组道路。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outlineLvl w:val="0"/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  <w:t xml:space="preserve">  我们必须戒骄戒躁，克服自满情绪，积极向兄弟村、先进村学习，查洞补短板，团结一心，积极工作，努力完成和实现工作计划，在建设中国社会特色社会主义，实现中华民族伟大复兴的中国梦，乡村振兴的大潮中走在时代前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outlineLvl w:val="0"/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jc w:val="right"/>
        <w:textAlignment w:val="auto"/>
        <w:outlineLvl w:val="0"/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  <w:t>码头村民委员会</w:t>
      </w:r>
    </w:p>
    <w:p>
      <w:pPr>
        <w:pStyle w:val="4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roid Sans Fallback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BBC222"/>
    <w:multiLevelType w:val="singleLevel"/>
    <w:tmpl w:val="DBBBC22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9C1018E"/>
    <w:multiLevelType w:val="singleLevel"/>
    <w:tmpl w:val="19C1018E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AC7BBB0"/>
    <w:multiLevelType w:val="singleLevel"/>
    <w:tmpl w:val="6AC7BBB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512FB5D"/>
    <w:multiLevelType w:val="singleLevel"/>
    <w:tmpl w:val="7512FB5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DAyMDlmYzczZTM0YjA1ZDBkYmQzOTQ3ZDIyMGEifQ=="/>
  </w:docVars>
  <w:rsids>
    <w:rsidRoot w:val="29BC6E21"/>
    <w:rsid w:val="159F5979"/>
    <w:rsid w:val="267C5471"/>
    <w:rsid w:val="29BC6E21"/>
    <w:rsid w:val="393533F1"/>
    <w:rsid w:val="3E030005"/>
    <w:rsid w:val="4EC37063"/>
    <w:rsid w:val="564273BF"/>
    <w:rsid w:val="5F4744B5"/>
    <w:rsid w:val="651D2051"/>
    <w:rsid w:val="768C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autoRedefine/>
    <w:qFormat/>
    <w:uiPriority w:val="0"/>
    <w:rPr>
      <w:rFonts w:ascii="Droid Sans Fallback" w:hAnsi="Droid Sans Fallback" w:eastAsia="Droid Sans Fallback"/>
      <w:sz w:val="32"/>
      <w:szCs w:val="32"/>
    </w:rPr>
  </w:style>
  <w:style w:type="paragraph" w:styleId="4">
    <w:name w:val="Body Text"/>
    <w:basedOn w:val="1"/>
    <w:next w:val="5"/>
    <w:autoRedefine/>
    <w:qFormat/>
    <w:uiPriority w:val="0"/>
    <w:pPr>
      <w:spacing w:before="100" w:beforeAutospacing="1" w:after="120"/>
    </w:pPr>
  </w:style>
  <w:style w:type="paragraph" w:customStyle="1" w:styleId="5">
    <w:name w:val="Body Text 21"/>
    <w:basedOn w:val="1"/>
    <w:next w:val="4"/>
    <w:autoRedefine/>
    <w:qFormat/>
    <w:uiPriority w:val="99"/>
    <w:pPr>
      <w:adjustRightInd w:val="0"/>
      <w:spacing w:line="360" w:lineRule="auto"/>
      <w:textAlignment w:val="baseline"/>
    </w:pPr>
    <w:rPr>
      <w:rFonts w:ascii="楷体_GB2312" w:hAnsi="Times New Roman" w:eastAsia="楷体_GB2312" w:cs="楷体_GB2312"/>
      <w:kern w:val="44"/>
      <w:sz w:val="28"/>
      <w:szCs w:val="28"/>
    </w:rPr>
  </w:style>
  <w:style w:type="paragraph" w:styleId="6">
    <w:name w:val="Body Text Indent"/>
    <w:basedOn w:val="1"/>
    <w:autoRedefine/>
    <w:qFormat/>
    <w:uiPriority w:val="0"/>
    <w:pPr>
      <w:spacing w:line="590" w:lineRule="exact"/>
      <w:ind w:firstLine="3520" w:firstLineChars="400"/>
      <w:jc w:val="left"/>
    </w:pPr>
    <w:rPr>
      <w:spacing w:val="280"/>
    </w:rPr>
  </w:style>
  <w:style w:type="paragraph" w:styleId="7">
    <w:name w:val="Body Text First Indent"/>
    <w:basedOn w:val="4"/>
    <w:autoRedefine/>
    <w:qFormat/>
    <w:uiPriority w:val="99"/>
    <w:pPr>
      <w:ind w:firstLine="420" w:firstLineChars="100"/>
    </w:pPr>
  </w:style>
  <w:style w:type="paragraph" w:styleId="8">
    <w:name w:val="Body Text First Indent 2"/>
    <w:basedOn w:val="6"/>
    <w:next w:val="7"/>
    <w:autoRedefine/>
    <w:qFormat/>
    <w:uiPriority w:val="99"/>
    <w:pPr>
      <w:spacing w:after="120"/>
      <w:ind w:firstLine="420" w:firstLineChars="200"/>
    </w:pPr>
  </w:style>
  <w:style w:type="paragraph" w:customStyle="1" w:styleId="11">
    <w:name w:val="Body Text First Indent1"/>
    <w:basedOn w:val="4"/>
    <w:autoRedefine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4872</Words>
  <Characters>5047</Characters>
  <Lines>0</Lines>
  <Paragraphs>0</Paragraphs>
  <TotalTime>4</TotalTime>
  <ScaleCrop>false</ScaleCrop>
  <LinksUpToDate>false</LinksUpToDate>
  <CharactersWithSpaces>5056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2023-01-29T01:39:00Z</dcterms:created>
  <dc:creator>admin</dc:creator>
  <cp:lastModifiedBy>123</cp:lastModifiedBy>
  <dcterms:modified xsi:type="dcterms:W3CDTF">2024-04-27T10:04:46Z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E71A38D5BB1A40D1A03D11B48E45A5D1_13</vt:lpwstr>
  </property>
</Properties>
</file>