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魏岗村2024工作计划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firstLine="280" w:firstLineChars="1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魏岗村</w:t>
      </w:r>
      <w:r>
        <w:rPr>
          <w:rFonts w:hint="eastAsia"/>
          <w:sz w:val="28"/>
          <w:szCs w:val="28"/>
        </w:rPr>
        <w:t>位于</w:t>
      </w:r>
      <w:r>
        <w:rPr>
          <w:rFonts w:hint="eastAsia"/>
          <w:sz w:val="28"/>
          <w:szCs w:val="28"/>
          <w:lang w:val="en-US" w:eastAsia="zh-CN"/>
        </w:rPr>
        <w:t>金河镇政府西南8公里</w:t>
      </w:r>
      <w:r>
        <w:rPr>
          <w:rFonts w:hint="eastAsia"/>
          <w:sz w:val="28"/>
          <w:szCs w:val="28"/>
        </w:rPr>
        <w:t>。全总面积</w:t>
      </w:r>
      <w:r>
        <w:rPr>
          <w:rFonts w:hint="eastAsia"/>
          <w:sz w:val="28"/>
          <w:szCs w:val="28"/>
          <w:lang w:val="en-US" w:eastAsia="zh-CN"/>
        </w:rPr>
        <w:t>2550.3亩，</w:t>
      </w:r>
      <w:r>
        <w:rPr>
          <w:rFonts w:hint="eastAsia"/>
          <w:sz w:val="28"/>
          <w:szCs w:val="28"/>
          <w:lang w:eastAsia="zh-CN"/>
        </w:rPr>
        <w:t>其中：农用地</w:t>
      </w:r>
      <w:r>
        <w:rPr>
          <w:rFonts w:hint="eastAsia"/>
          <w:sz w:val="28"/>
          <w:szCs w:val="28"/>
          <w:lang w:val="en-US" w:eastAsia="zh-CN"/>
        </w:rPr>
        <w:t>435亩，建设用地88.88亩，未利用地2026.42亩。</w:t>
      </w:r>
      <w:r>
        <w:rPr>
          <w:rFonts w:hint="eastAsia"/>
          <w:sz w:val="28"/>
          <w:szCs w:val="28"/>
        </w:rPr>
        <w:t>下辖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个村民小组，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户</w:t>
      </w:r>
      <w:r>
        <w:rPr>
          <w:rFonts w:hint="eastAsia"/>
          <w:sz w:val="28"/>
          <w:szCs w:val="28"/>
          <w:lang w:val="en-US" w:eastAsia="zh-CN"/>
        </w:rPr>
        <w:t>99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魏岗村与2020年底与观沟村合并</w:t>
      </w:r>
      <w:r>
        <w:rPr>
          <w:rFonts w:hint="eastAsia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firstLine="320" w:firstLineChars="1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二、产业发展方面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观沟村党支部结合本村实际，在以传统种植业为基础的同时聚力一村一品，大力发展特色产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业。引领创办了淅川县科好种植专业合作社。于2021年引进香菇袋料栽培种植项目，投资170余万元，年栽培能力达30万袋，目前，基础设施已建成并投入使用（香菇棚115个、40平方米保鲜库2个，烘烤房6个、及水电配套设施），年可实现综合效益300余万元，可直接增加村民务工收入40余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2022年10月经到丹江口市浪河镇实地考察，引进了神仙叶种植项目，目前，已栽种5亩神仙叶树苗长势良好。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2024年，观沟村将持续巩固香菇产业，继续完善产业设施配套，重点突出品质提升、干香菇包装销售，充分发挥合作社纽带作用（农户+合作社+龙头企业模式）深入完善“双绑”机制；做好对以栽种神仙叶苗木的管护，尽快实现预期效益；同时计划发展种植有机黑芝麻50亩，引导更多村民参与合作社，切实增加农户收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firstLine="320" w:firstLineChars="1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三、文明宜居创建方面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以“乡风文明、生态宜居”为目标，大力弘扬社会主义核心价值观，深入开展“两弘扬一争做”活动，培育文明乡风、良好家风、淳朴民风;以治理“六乱”、开展“六清”为基础，强力开展农村人居环境集中整治，使农村净起来、绿起来、亮起来，构建“人美、户美、村美”立体化“美丽乡村”新格局，促进宜居宜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(一)村容村貌。视野范围内:1、无乱搭乱建，2、无污水横流，3、无垃圾乱堆，4、无粪堆柴堆草堆，5、无残墙断壁，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6、无杂草从生，7、各类生产生活用品排放规范整齐，道路、坑塘、沟渠和庭院内外积存垃圾全部清理干净，8、道路干净整洁，9、坑塘及公共场所绿化、房屋立面美观，10、有规范的宣传栏、文化墙。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二)户容户貌。1、入户路面平整，无杂物、杂草、垃圾，生产生活物品摆放有序，2、庭院干净整洁、无明显破损院墙，家庭内外整体环境保持清洁卫生，3、家禽家畜分置圈养，圈养区域基本整洁，4、建成达标的户用卫生厕所，5、厨房内厨具排放整齐，基本达到干净、卫生，6、室内外无老化、破损的电线线路，电线架设安全、规范、合理、美观，7、生活污水排放暗道化，无污水乱泼、乱排现象，8、院内净、卧室净、厨房净、厕所净、个人卫生净和院内物品摆放整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(三)文明乡风培育。评选的各类“美·好”活动扎实有效,示范带动作用明显,利用新时代文明实践站，组建有乡贤、党员、最美人物为重点的志愿服务队伍，志愿服务活动扎实有效，推动全村文明建设的平衡发展。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四、社会治理方面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以“三零”创建为目标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一）积极预防化解矛盾。完善矛盾纠纷排查调处机制，落实相关专职人员，每月至少集中组织一次矛盾纠纷排查调处活动，并及时录入综治网格化信息平台。进一步健全大调解工作体系，完善重大矛盾纠纷、重大不稳定因素排查、登记、制度，实现小事不出组、大事不出村的目标。不发生影响恶劣或者造成严重后果的重大群体不良事件，赴京赴省上访和集体上访活动得到控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（二）、建立完善处置突发群体不良事件预案，及时掌握有关群体不良事件信息，处置果断稳妥，无事态扩大、激化现象。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（三）、落实防范和处理邪教工作各项措施，不断增强全社会反邪拒邪，并对重点人员每月进行思想教育，努力促其转化。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（四）、加强巡防队伍和群防群治队伍建设，实现群防群治工作由治安防范向化解矛盾、法律服务、交通安全、消防宣传、安置帮教、社区矫正等工作拓展。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总之，观沟村将举全村之力，确保2023年底成功争创“三面红旗”。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DA0NzkyZTk5NGNkZjcxNjRiODU4ZDQ3NTVlZTIifQ=="/>
  </w:docVars>
  <w:rsids>
    <w:rsidRoot w:val="0D0F2C09"/>
    <w:rsid w:val="09983C14"/>
    <w:rsid w:val="0D0F2C09"/>
    <w:rsid w:val="0FC1070A"/>
    <w:rsid w:val="1C5172BA"/>
    <w:rsid w:val="1E6D7CAF"/>
    <w:rsid w:val="260B4D7D"/>
    <w:rsid w:val="2C6426F1"/>
    <w:rsid w:val="2D7C0CFA"/>
    <w:rsid w:val="300F0BC6"/>
    <w:rsid w:val="394A0EC1"/>
    <w:rsid w:val="3C51659F"/>
    <w:rsid w:val="41E1435D"/>
    <w:rsid w:val="42961D3D"/>
    <w:rsid w:val="47EC1AC1"/>
    <w:rsid w:val="49D8640B"/>
    <w:rsid w:val="4CAC5CC3"/>
    <w:rsid w:val="4D897DB2"/>
    <w:rsid w:val="5D79567D"/>
    <w:rsid w:val="60194FC5"/>
    <w:rsid w:val="61B94FDB"/>
    <w:rsid w:val="638944C6"/>
    <w:rsid w:val="66303069"/>
    <w:rsid w:val="666845B1"/>
    <w:rsid w:val="67DA2A7D"/>
    <w:rsid w:val="6B56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1485</Words>
  <Characters>1533</Characters>
  <Lines>0</Lines>
  <Paragraphs>0</Paragraphs>
  <TotalTime>0</TotalTime>
  <ScaleCrop>false</ScaleCrop>
  <LinksUpToDate>false</LinksUpToDate>
  <CharactersWithSpaces>1542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2023-03-16T07:55:00Z</dcterms:created>
  <dc:creator>金河魏刚    袁素娟</dc:creator>
  <cp:lastModifiedBy>金河魏刚    袁素娟</cp:lastModifiedBy>
  <dcterms:modified xsi:type="dcterms:W3CDTF">2024-03-04T13:26:56Z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4B06FDCE1A9C4677892814B27EAC0DA6_13</vt:lpwstr>
  </property>
</Properties>
</file>