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柳林村发展壮大集体经济方案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柳林村位于西簧乡政府以东北12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 w:cs="仿宋"/>
          <w:sz w:val="32"/>
          <w:szCs w:val="32"/>
        </w:rPr>
        <w:t>公里处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耕地780亩，林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亩。全村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个村民小组，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人，党员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系统内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现有脱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贫户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监测户12户41人，目前未消除风险监测3户8人。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集体经济发展现状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发展模式（租金、流转土地、入股分红等；）、收益情况、使用情况。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壮大村集体经济投入福森分红3.25万元；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2、特困供养户屋顶安装光伏租金1500元；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发展壮大集体经济实施计划及内容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准备发展的模式（租金、流转土地、入股分红等；）、预计收益分析、收益分配使用方式。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2024年新发展种植莲翘50亩（2023年湿莲翘每斤30左右），预计结果后每亩每年效益3000元左右。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村集体利用本村的闲置土地，规模种植连翘，进一步延长完善集种植、育苗、嫁接、销售、为一体的产业链。联农带农机制:第一规模扩大后用工量增加:第二向农户采购发放连翘种苗，扩大种植面积;第三流转土地种植连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4080B"/>
    <w:multiLevelType w:val="singleLevel"/>
    <w:tmpl w:val="DB6408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DdkMGZhMjEwMmVhNWIxOTA5N2QzYmY5YmFkOTYifQ=="/>
  </w:docVars>
  <w:rsids>
    <w:rsidRoot w:val="05045A5A"/>
    <w:rsid w:val="05045A5A"/>
    <w:rsid w:val="09120680"/>
    <w:rsid w:val="0C3D1EB8"/>
    <w:rsid w:val="0CE51C08"/>
    <w:rsid w:val="183B1275"/>
    <w:rsid w:val="1D047E88"/>
    <w:rsid w:val="1E62755C"/>
    <w:rsid w:val="27391076"/>
    <w:rsid w:val="46275CD6"/>
    <w:rsid w:val="4CD60F91"/>
    <w:rsid w:val="53FD0BB2"/>
    <w:rsid w:val="5DDC7A8A"/>
    <w:rsid w:val="640A396F"/>
    <w:rsid w:val="70122A0F"/>
    <w:rsid w:val="742E0048"/>
    <w:rsid w:val="75B72E5F"/>
    <w:rsid w:val="76826259"/>
    <w:rsid w:val="76D17F50"/>
    <w:rsid w:val="7CA26617"/>
    <w:rsid w:val="7D6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2024-03-05T06:55:00Z</dcterms:created>
  <dc:creator>H</dc:creator>
  <cp:lastModifiedBy>罗罗</cp:lastModifiedBy>
  <dcterms:modified xsi:type="dcterms:W3CDTF">2024-03-06T07:52:56Z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5BD068092F5C443181657F96F38502A1_11</vt:lpwstr>
  </property>
</Properties>
</file>