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关帝村党支部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2024年工作目标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指导思想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坚持以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马克思列宁主义、毛泽东思想、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邓小平理论和“三个代表”思想为指导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坚持科学发展观、习近平新时代有特色的社会主义思想、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认真学习贯彻十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届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中全会精神，以建立学习型党组织为目标，努力建设一支政治过硬、作风优良、勇于创新的党支部班子，建设一支政治坚定、与时俱进、无私奉献的党员队伍。围绕学院工作中心，牢固树立科学发展观，改进和加强思想政治工作，进一步贴近教职员工，确保学院稳定，确保各项工作整体推进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工作重点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1、深化改革，不断加强支部班子和党员队伍建设。 2、创新工作，不断探索保持党员先进性教育长效机制。 3、强化管理，努力建立学习型党组织。 4、组织生活，坚持“三会一课”制度。 5、队伍建设，认真做好发展党员工作。　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具体实施</w:t>
      </w:r>
    </w:p>
    <w:p>
      <w:pPr>
        <w:numPr>
          <w:ilvl w:val="0"/>
          <w:numId w:val="2"/>
        </w:numPr>
        <w:ind w:left="80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 xml:space="preserve">坚持政治学习制度，加强干部职工思想建设 坚持党支部每半月、教职员工每周组织开展1次学习活动，严格执行考勤与学习纪律，有关责任人提前做好准备工作，参学人员要围绕学习主题开展有关交流讨论活动，学习过程有记录并存档。在学风上把关，紧紧围绕中心工作与学院生存发展大计，紧密结合工作实际与教职员工思想实际，学以致用，加强理论武装，提升理论素养，通过学习，牢固树立科学发展观，切实转变观念，彻底根除陈旧思想与落后意识，打击邪气，弘扬正气，为推进学院发展、完成年度目标提供坚强的舆论支持和思想保证。 1、抓好干部职工的理论学习 采取以集体学习为主、自学为辅的方式，组织党员干部认真学习十六届五中全会文件、党章及《“三个代表”重要思想学习纲要》以及提出的以“八荣八耻”为主要内容的社会主义荣辱观，在掌握基本观点、领会精神实质上下功夫，用理论指导实践，在理论与实践的结合中勇于创新。 2、抓好党员队伍学习 按照建设学习型党组织的要求，制定符合实际的学习计划，根据学院教育教学和管理工作的需要，确定学习内容，通过加强学习，引导广大党员在真学、真懂、真信、真用上下功夫，自觉查找在发挥党员先锋模范作用、永葆党员先进性方面存在的差距，坚持每月单周星期一上午的学习制度，加强党员行为规范。 </w:t>
      </w:r>
    </w:p>
    <w:p>
      <w:pPr>
        <w:numPr>
          <w:ilvl w:val="0"/>
          <w:numId w:val="3"/>
        </w:numPr>
        <w:ind w:left="800" w:leftChars="0"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 xml:space="preserve">开展各种教育活动，加强理想信念教育 1、组织好“七一”党的生日纪念活动。 2、组织参观、考察。在适当时机组织全体党员外出参观、考察，进行革命传统教育、爱国主义教育和理想信念教育。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（三）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 xml:space="preserve">围绕学院中心工作，加强支部组织建设 1、支部自身建设 十六届四中全会通过的《决定》，强调提高基层党组织的执政能力建设，这也是学院党支部建设的重点。支部要紧密联系学院工作实际，在创建学习型组织的过程中，强化支部自身建设，建立健全支部各项工作制度和组织制度，实行党务公开，落实党员的知情权、参与权和监督权等民主权利，不断提高党支部的凝聚力和战斗力。 2、党员队伍建设 在学院党员中继续开展以践行“三个代表”重要思想为主要内容的保持共产党员先进性教育活动，巩固发展先进性教育活动成果，不断加强党员队伍和入党申请人队伍建设。 ⑴遵循“坚持标准、保证质量、改善结构、慎重发展”的方针，严格工作程序，落实预审制、推优制、公示制，切实保证发展党员的质量。加大对入党申请人的培养教育，加强申请人队伍建设，为党组织不断输送新鲜血液。 ⑵严肃组织生活纪律，认真开展民主评议党员工作，开好民主生活会。 ⑶充分发挥党员模范带头作用，强化服务意识，坚定理想信念，增强党性修养，立足岗位做贡献。 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（四）创新活动方式，推进党建工作创新 在支部建设中坚持科学发展观，紧紧围绕学院教育教学工作实际，创新思维，创新活动方式，把党建工作融合、渗透到学院教学工作及创建学习型组织工作中。建立起保持党员先进性长效机制，进一步推进党建工作创新。 （五）调动一切积极因素，促进学院各项工作1、坚持谈心制度，认真总结保持先进性教育活动中谈心活动的有效经验，逐步完善党内、外的谈心制度，推进民主谈心活动的经常化，融洽干群关系，调动一切积极因素，发挥个人潜能。 2、针对教职工关注的难点、热点问题，掌握思想脉络，认清本质，既要对教职工的切身利益予以最大程度的维护，又要严肃纪律要求，切实体现全体党员在群众中的正面带头作用，及时而有效地做好思想政治工作。 （六）创新思维转变观念，争创优秀学习型党组织 在创建学习党组织的目标要求下，创建学习型党支部的重任已摆在我们的面前，学习的主体是学院本身或支部整体。为此，我们必须营造支部学习的良好氛围，提升支部的整体学习能力，使学习成为推动学院教育改革和发展的强大动力。 在创建过程中，首先转变观念，创新思维，创新工作方式，坚持以人为本，建立良好的沟通机制，使上下、内外信息沟通顺畅，营造和谐的人际关系，努力争创优秀学习型党支部。 </w:t>
      </w:r>
    </w:p>
    <w:p>
      <w:pPr>
        <w:numPr>
          <w:ilvl w:val="0"/>
          <w:numId w:val="0"/>
        </w:numPr>
        <w:ind w:left="90" w:lef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" w:lef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bookmarkEnd w:id="0"/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FE11FD-09DC-4EDC-B561-69E54D6FF2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39F59F1-6B12-49A5-9ECA-CB616BB0039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15095"/>
    <w:multiLevelType w:val="singleLevel"/>
    <w:tmpl w:val="17615095"/>
    <w:lvl w:ilvl="0" w:tentative="0">
      <w:start w:val="1"/>
      <w:numFmt w:val="chineseCounting"/>
      <w:suff w:val="nothing"/>
      <w:lvlText w:val="%1、"/>
      <w:lvlJc w:val="left"/>
      <w:pPr>
        <w:ind w:left="0" w:leftChars="0" w:firstLine="0" w:firstLineChars="0"/>
      </w:pPr>
      <w:rPr>
        <w:rFonts w:hint="eastAsia"/>
      </w:rPr>
    </w:lvl>
  </w:abstractNum>
  <w:abstractNum w:abstractNumId="1">
    <w:nsid w:val="383AEA32"/>
    <w:multiLevelType w:val="singleLevel"/>
    <w:tmpl w:val="383AEA32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800" w:leftChars="0" w:firstLine="0" w:firstLineChars="0"/>
      </w:pPr>
      <w:rPr>
        <w:rFonts w:hint="eastAsia"/>
      </w:rPr>
    </w:lvl>
  </w:abstractNum>
  <w:abstractNum w:abstractNumId="2">
    <w:nsid w:val="44D97237"/>
    <w:multiLevelType w:val="singleLevel"/>
    <w:tmpl w:val="44D9723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Nzc5MmMyZTQ1MmFjMjAxOTY0ZTcwYTgxM2U2NmYifQ=="/>
  </w:docVars>
  <w:rsids>
    <w:rsidRoot w:val="00000000"/>
    <w:rsid w:val="12D52F23"/>
    <w:rsid w:val="17620F32"/>
    <w:rsid w:val="1BF97CCB"/>
    <w:rsid w:val="366554EF"/>
    <w:rsid w:val="49DE3C2A"/>
    <w:rsid w:val="503E5D87"/>
    <w:rsid w:val="50796588"/>
    <w:rsid w:val="6A9A2F6D"/>
    <w:rsid w:val="7273687E"/>
    <w:rsid w:val="7F82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1891</Words>
  <Characters>1894</Characters>
  <Lines>0</Lines>
  <Paragraphs>0</Paragraphs>
  <TotalTime>53</TotalTime>
  <ScaleCrop>false</ScaleCrop>
  <LinksUpToDate>false</LinksUpToDate>
  <CharactersWithSpaces>1926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</dc:creator>
  <cp:lastModifiedBy>徐靖</cp:lastModifiedBy>
  <cp:lastPrinted>2021-07-06T08:11:00Z</cp:lastPrinted>
  <dcterms:modified xsi:type="dcterms:W3CDTF">2024-03-12T01:02:17Z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BF978FCD3AA74B6CA2405A72BF26D1D5</vt:lpwstr>
  </property>
</Properties>
</file>