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茶亭社区</w:t>
      </w:r>
      <w:r>
        <w:rPr>
          <w:rFonts w:hint="eastAsia"/>
          <w:sz w:val="36"/>
          <w:szCs w:val="36"/>
        </w:rPr>
        <w:t>村民享受补贴</w:t>
      </w:r>
      <w:r>
        <w:rPr>
          <w:rFonts w:hint="eastAsia"/>
          <w:sz w:val="36"/>
          <w:szCs w:val="36"/>
          <w:lang w:val="en-US" w:eastAsia="zh-CN"/>
        </w:rPr>
        <w:t>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 w:firstLineChars="20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 w:firstLineChars="200"/>
        <w:rPr>
          <w:sz w:val="28"/>
          <w:szCs w:val="28"/>
        </w:rPr>
      </w:pPr>
      <w:r>
        <w:rPr>
          <w:sz w:val="28"/>
          <w:szCs w:val="28"/>
        </w:rPr>
        <w:t>居民养老保险最低123/月起；一、二级残疾护理补贴75/月、生活补贴75/月，三、四级生活补贴75/月；公益林补贴11.2元/亩；耕地补贴119.52元/亩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spacing w:val="0"/>
          <w:sz w:val="28"/>
          <w:szCs w:val="28"/>
        </w:rPr>
        <w:t>各项补贴全部按照国家各行业部门标准通过村级统计公示后，上报各行业部门直接补贴发放到户。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jUyMGQzMGNlYjZjNzkzZjE3NjNkODQyMjUwZmYifQ=="/>
  </w:docVars>
  <w:rsids>
    <w:rsidRoot w:val="45C066CB"/>
    <w:rsid w:val="174C5E65"/>
    <w:rsid w:val="25D139A1"/>
    <w:rsid w:val="45C066CB"/>
    <w:rsid w:val="55FB5B9F"/>
    <w:rsid w:val="7F30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2023-09-12T03:48:00Z</dcterms:created>
  <dc:creator>金河魏刚    袁素娟</dc:creator>
  <cp:lastModifiedBy>L  L</cp:lastModifiedBy>
  <dcterms:modified xsi:type="dcterms:W3CDTF">2024-03-07T02:53:48Z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F3E623F9C47B40CBA00DF3DA022A7E84_13</vt:lpwstr>
  </property>
</Properties>
</file>