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茶亭社区收入和支出情况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  <w:bookmarkStart w:id="0" w:name="_GoBack"/>
    </w:p>
    <w:bookmarkEnd w:id="0"/>
    <w:p>
      <w:pPr>
        <w:bidi w:val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2024年2月茶亭社区收入困难群众补助费用5000元，支出组干部工资费用6240元。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1D7A1121"/>
    <w:rsid w:val="05551396"/>
    <w:rsid w:val="1ACC0163"/>
    <w:rsid w:val="1D7A1121"/>
    <w:rsid w:val="26AE0482"/>
    <w:rsid w:val="4A516CBF"/>
    <w:rsid w:val="51B133B5"/>
    <w:rsid w:val="6CCA6C2E"/>
    <w:rsid w:val="73047A73"/>
    <w:rsid w:val="791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2023-06-13T00:35:00Z</dcterms:created>
  <dc:creator>后洼村贾焕成</dc:creator>
  <cp:lastModifiedBy>L  L</cp:lastModifiedBy>
  <dcterms:modified xsi:type="dcterms:W3CDTF">2024-03-07T02:49:42Z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8206279DE8754F47B56D75491C8DBFEB_13</vt:lpwstr>
  </property>
</Properties>
</file>