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宋体" w:hAnsi="宋体" w:cs="宋体"/>
          <w:b/>
          <w:bCs/>
          <w:spacing w:val="-2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pacing w:val="-20"/>
          <w:sz w:val="32"/>
          <w:szCs w:val="32"/>
          <w:lang w:val="en-US" w:eastAsia="zh-CN"/>
        </w:rPr>
        <w:t>码头</w:t>
      </w:r>
      <w:r>
        <w:rPr>
          <w:rFonts w:hint="eastAsia" w:ascii="宋体" w:hAnsi="宋体" w:eastAsia="宋体" w:cs="宋体"/>
          <w:b/>
          <w:bCs/>
          <w:spacing w:val="-20"/>
          <w:sz w:val="32"/>
          <w:szCs w:val="32"/>
        </w:rPr>
        <w:t>村</w:t>
      </w:r>
      <w:r>
        <w:rPr>
          <w:rFonts w:hint="eastAsia" w:ascii="宋体" w:hAnsi="宋体" w:cs="宋体"/>
          <w:b/>
          <w:bCs/>
          <w:spacing w:val="-20"/>
          <w:sz w:val="32"/>
          <w:szCs w:val="32"/>
          <w:lang w:val="en-US" w:eastAsia="zh-CN"/>
        </w:rPr>
        <w:t>2023年工作计划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2" w:firstLineChars="200"/>
        <w:textAlignment w:val="auto"/>
        <w:rPr>
          <w:rFonts w:hint="eastAsia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码头村</w:t>
      </w:r>
      <w:r>
        <w:rPr>
          <w:rFonts w:hint="eastAsia"/>
          <w:b/>
          <w:bCs/>
          <w:sz w:val="30"/>
          <w:szCs w:val="30"/>
        </w:rPr>
        <w:t>2023年工作</w:t>
      </w:r>
      <w:r>
        <w:rPr>
          <w:rFonts w:hint="eastAsia"/>
          <w:b/>
          <w:bCs/>
          <w:sz w:val="30"/>
          <w:szCs w:val="30"/>
          <w:lang w:val="en-US" w:eastAsia="zh-CN"/>
        </w:rPr>
        <w:t>计划</w:t>
      </w:r>
      <w:r>
        <w:rPr>
          <w:rFonts w:hint="eastAsia" w:ascii="仿宋_GB2312" w:eastAsia="仿宋_GB2312"/>
          <w:sz w:val="30"/>
          <w:szCs w:val="30"/>
          <w:lang w:eastAsia="zh-CN"/>
        </w:rPr>
        <w:t>主要围绕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“星旗同创”中基层党建、产业发展、文明宜居、社会治理、脱贫攻坚、“两险征缴”、“双违整治”、信访稳定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等方面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重点工作</w:t>
      </w:r>
      <w:r>
        <w:rPr>
          <w:rFonts w:hint="eastAsia"/>
          <w:b/>
          <w:bCs/>
          <w:sz w:val="30"/>
          <w:szCs w:val="30"/>
        </w:rPr>
        <w:t>进行的</w:t>
      </w:r>
      <w:r>
        <w:rPr>
          <w:rFonts w:hint="eastAsia"/>
          <w:b/>
          <w:bCs/>
          <w:sz w:val="30"/>
          <w:szCs w:val="30"/>
          <w:lang w:eastAsia="zh-CN"/>
        </w:rPr>
        <w:t>，</w:t>
      </w:r>
      <w:r>
        <w:rPr>
          <w:rFonts w:hint="eastAsia"/>
          <w:b/>
          <w:bCs/>
          <w:sz w:val="30"/>
          <w:szCs w:val="30"/>
        </w:rPr>
        <w:t>具体工作汇报</w:t>
      </w:r>
      <w:r>
        <w:rPr>
          <w:rFonts w:hint="eastAsia"/>
          <w:b/>
          <w:bCs/>
          <w:sz w:val="30"/>
          <w:szCs w:val="30"/>
          <w:lang w:val="en-US"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2" w:firstLineChars="200"/>
        <w:textAlignment w:val="auto"/>
        <w:rPr>
          <w:rFonts w:hint="eastAsia" w:ascii="仿宋_GB2312" w:hAnsi="Times New Roman" w:eastAsia="仿宋_GB2312" w:cs="Times New Roman"/>
          <w:b/>
          <w:bCs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w w:val="90"/>
          <w:kern w:val="2"/>
          <w:sz w:val="30"/>
          <w:szCs w:val="30"/>
          <w:lang w:val="en-US" w:eastAsia="zh-CN" w:bidi="ar-SA"/>
        </w:rPr>
        <w:t>一、基本村情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码头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村位于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荆紫关镇</w:t>
      </w:r>
      <w:r>
        <w:rPr>
          <w:rFonts w:hint="eastAsia" w:ascii="宋体" w:hAnsi="宋体" w:eastAsia="宋体" w:cs="宋体"/>
          <w:b w:val="0"/>
          <w:bCs w:val="0"/>
          <w:color w:val="auto"/>
          <w:kern w:val="1"/>
          <w:sz w:val="30"/>
          <w:szCs w:val="30"/>
          <w:u w:val="none"/>
          <w:lang w:val="en-US" w:eastAsia="zh-CN"/>
        </w:rPr>
        <w:t>西北方向2.5公里处，自然面积2.8平方公里，耕地面积887.96亩，林地面积1998亩，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荒山面积7400余亩，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eastAsia="zh-CN"/>
        </w:rPr>
        <w:t>下辖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个村民小组，共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719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户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2338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人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kern w:val="1"/>
          <w:sz w:val="30"/>
          <w:szCs w:val="30"/>
          <w:u w:val="none"/>
          <w:lang w:val="en-US" w:eastAsia="zh-CN"/>
        </w:rPr>
        <w:t>人均耕地面积0.36亩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eastAsia="zh-CN"/>
        </w:rPr>
        <w:t>。村“两委”干部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5人，党员4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人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。</w:t>
      </w:r>
    </w:p>
    <w:p>
      <w:pPr>
        <w:numPr>
          <w:ilvl w:val="0"/>
          <w:numId w:val="0"/>
        </w:numPr>
        <w:wordWrap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有建档立卡脱贫户19户48人，监测户9户13人（其中一般农户1户，脱贫户8户），目前1户一般农户已消除风险。全村低保户151户172人（其中脱贫户16户26人，监测户2户5人）；特困供养人员16人，其中集中供养1人，分散供养15人；残疾户64户64人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Times New Roman" w:eastAsia="仿宋_GB2312" w:cs="Times New Roman"/>
          <w:b/>
          <w:bCs/>
          <w:color w:val="auto"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color w:val="auto"/>
          <w:w w:val="90"/>
          <w:kern w:val="2"/>
          <w:sz w:val="30"/>
          <w:szCs w:val="30"/>
          <w:lang w:val="en-US" w:eastAsia="zh-CN" w:bidi="ar-SA"/>
        </w:rPr>
        <w:t>二、</w:t>
      </w:r>
      <w:r>
        <w:rPr>
          <w:rFonts w:hint="eastAsia" w:ascii="仿宋_GB2312" w:hAnsi="Times New Roman" w:eastAsia="仿宋_GB2312" w:cs="Times New Roman"/>
          <w:b/>
          <w:bCs/>
          <w:color w:val="auto"/>
          <w:w w:val="90"/>
          <w:kern w:val="2"/>
          <w:sz w:val="30"/>
          <w:szCs w:val="30"/>
          <w:lang w:val="en-US" w:eastAsia="zh-CN" w:bidi="ar-SA"/>
        </w:rPr>
        <w:t>乡村</w:t>
      </w:r>
      <w:r>
        <w:rPr>
          <w:rFonts w:hint="eastAsia" w:ascii="仿宋_GB2312" w:eastAsia="仿宋_GB2312" w:cs="Times New Roman"/>
          <w:b/>
          <w:bCs/>
          <w:color w:val="auto"/>
          <w:w w:val="90"/>
          <w:kern w:val="2"/>
          <w:sz w:val="30"/>
          <w:szCs w:val="30"/>
          <w:lang w:val="en-US" w:eastAsia="zh-CN" w:bidi="ar-SA"/>
        </w:rPr>
        <w:t>基础设施建设及“星旗同创”工作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  <w:t>1、硬化公鸡泉道路1.5公里，方便1组-4组群众生产生活。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  <w:t>2、村部小院绿化，对美丽乡村建设奠定了基础。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  <w:t>3、支部村两委班子成员团结一心，深入各组各户做耐心细致的思想工作，对各家各户美丽庭院进行评选。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  <w:t>4、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争创产业兴旺星。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eastAsia="宋体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产业发展方面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2" w:firstLineChars="20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1、</w:t>
      </w:r>
      <w:r>
        <w:rPr>
          <w:rFonts w:hint="eastAsia"/>
          <w:b/>
          <w:bCs/>
          <w:sz w:val="30"/>
          <w:szCs w:val="30"/>
        </w:rPr>
        <w:t>淅川县电商协会在我村租地200余亩，主要种植羊肚菌，现</w:t>
      </w:r>
      <w:r>
        <w:rPr>
          <w:rFonts w:hint="eastAsia"/>
          <w:b/>
          <w:bCs/>
          <w:sz w:val="30"/>
          <w:szCs w:val="30"/>
          <w:lang w:eastAsia="zh-CN"/>
        </w:rPr>
        <w:t>土地</w:t>
      </w:r>
      <w:r>
        <w:rPr>
          <w:rFonts w:hint="eastAsia"/>
          <w:b/>
          <w:bCs/>
          <w:sz w:val="30"/>
          <w:szCs w:val="30"/>
        </w:rPr>
        <w:t>已</w:t>
      </w:r>
      <w:r>
        <w:rPr>
          <w:rFonts w:hint="eastAsia"/>
          <w:b/>
          <w:bCs/>
          <w:sz w:val="30"/>
          <w:szCs w:val="30"/>
          <w:lang w:eastAsia="zh-CN"/>
        </w:rPr>
        <w:t>租赁，</w:t>
      </w:r>
      <w:r>
        <w:rPr>
          <w:rFonts w:hint="eastAsia"/>
          <w:b/>
          <w:bCs/>
          <w:sz w:val="30"/>
          <w:szCs w:val="30"/>
          <w:lang w:val="en-US" w:eastAsia="zh-CN"/>
        </w:rPr>
        <w:t>协议已签订。但现下处于养地阶段，租地种植着农作物（玉米），预计10月份开始建设场地，11月份种植。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2、</w:t>
      </w:r>
      <w:r>
        <w:rPr>
          <w:rFonts w:hint="eastAsia"/>
          <w:b/>
          <w:bCs/>
          <w:sz w:val="30"/>
          <w:szCs w:val="30"/>
        </w:rPr>
        <w:t>袁建强租六、七组地</w:t>
      </w:r>
      <w:r>
        <w:rPr>
          <w:rFonts w:hint="eastAsia"/>
          <w:b/>
          <w:bCs/>
          <w:sz w:val="30"/>
          <w:szCs w:val="30"/>
          <w:lang w:val="en-US" w:eastAsia="zh-CN"/>
        </w:rPr>
        <w:t>5</w:t>
      </w:r>
      <w:r>
        <w:rPr>
          <w:rFonts w:hint="eastAsia"/>
          <w:b/>
          <w:bCs/>
          <w:sz w:val="30"/>
          <w:szCs w:val="30"/>
        </w:rPr>
        <w:t>0多亩，现种植艾草。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2" w:firstLineChars="20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3</w:t>
      </w:r>
      <w:r>
        <w:rPr>
          <w:rFonts w:hint="eastAsia"/>
          <w:b/>
          <w:bCs/>
          <w:sz w:val="30"/>
          <w:szCs w:val="30"/>
        </w:rPr>
        <w:t>、</w:t>
      </w:r>
      <w:r>
        <w:rPr>
          <w:rFonts w:hint="eastAsia"/>
          <w:b/>
          <w:bCs/>
          <w:sz w:val="30"/>
          <w:szCs w:val="30"/>
          <w:lang w:val="en-US" w:eastAsia="zh-CN"/>
        </w:rPr>
        <w:t>招商引资引进车间，本村村民王衍操</w:t>
      </w:r>
      <w:r>
        <w:rPr>
          <w:rFonts w:hint="eastAsia"/>
          <w:b/>
          <w:bCs/>
          <w:sz w:val="30"/>
          <w:szCs w:val="30"/>
          <w:lang w:eastAsia="zh-CN"/>
        </w:rPr>
        <w:t>在</w:t>
      </w:r>
      <w:r>
        <w:rPr>
          <w:rFonts w:hint="eastAsia"/>
          <w:b/>
          <w:bCs/>
          <w:sz w:val="30"/>
          <w:szCs w:val="30"/>
          <w:lang w:val="en-US" w:eastAsia="zh-CN"/>
        </w:rPr>
        <w:t>深圳</w:t>
      </w:r>
      <w:r>
        <w:rPr>
          <w:rFonts w:hint="eastAsia"/>
          <w:b/>
          <w:bCs/>
          <w:sz w:val="30"/>
          <w:szCs w:val="30"/>
          <w:lang w:eastAsia="zh-CN"/>
        </w:rPr>
        <w:t>引进</w:t>
      </w:r>
      <w:r>
        <w:rPr>
          <w:rFonts w:hint="eastAsia"/>
          <w:b/>
          <w:bCs/>
          <w:sz w:val="30"/>
          <w:szCs w:val="30"/>
          <w:lang w:val="en-US" w:eastAsia="zh-CN"/>
        </w:rPr>
        <w:t>玩具</w:t>
      </w:r>
      <w:r>
        <w:rPr>
          <w:rFonts w:hint="eastAsia"/>
          <w:b/>
          <w:bCs/>
          <w:sz w:val="30"/>
          <w:szCs w:val="30"/>
          <w:lang w:eastAsia="zh-CN"/>
        </w:rPr>
        <w:t>加工，</w:t>
      </w:r>
      <w:r>
        <w:rPr>
          <w:rFonts w:hint="eastAsia"/>
          <w:b/>
          <w:bCs/>
          <w:sz w:val="30"/>
          <w:szCs w:val="30"/>
          <w:lang w:val="en-US" w:eastAsia="zh-CN"/>
        </w:rPr>
        <w:t>车间设立在码头村部，现房子正在装修，装修完毕上机器。</w:t>
      </w:r>
    </w:p>
    <w:p>
      <w:p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第一产业发展情况：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码头村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发展香菇种植6万袋，红薯种植80亩，中药材黄姜种植100亩，白芨种植3亩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，艾草30亩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。利用本村自然优势，引导群众发展养殖业，全村养牛55头，养羊90只，养猪1000头，鸡5万只。</w:t>
      </w:r>
    </w:p>
    <w:p>
      <w:pPr>
        <w:pStyle w:val="2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    已与投资商沟通利用村内现有荒坡地发展中药材连翘种植，预计种植面积2000余亩，带动劳动力就业100余人，人均增收500元每月。</w:t>
      </w:r>
    </w:p>
    <w:p>
      <w:pPr>
        <w:ind w:firstLine="602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第二产业发展情况：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码头村利用藤编加工厂发展手工业，带动本村50余人就业务工，人均增收1000元每月。雨伞加工厂带动本村20人就业务工，人均增收1800元每月。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文明宜居方面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2" w:firstLineChars="20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1、公鸡泉</w:t>
      </w:r>
      <w:r>
        <w:rPr>
          <w:rFonts w:hint="eastAsia"/>
          <w:b/>
          <w:bCs/>
          <w:sz w:val="30"/>
          <w:szCs w:val="30"/>
        </w:rPr>
        <w:t>游园</w:t>
      </w:r>
      <w:r>
        <w:rPr>
          <w:rFonts w:hint="eastAsia"/>
          <w:b/>
          <w:bCs/>
          <w:sz w:val="30"/>
          <w:szCs w:val="30"/>
          <w:lang w:val="en-US" w:eastAsia="zh-CN"/>
        </w:rPr>
        <w:t>打造</w:t>
      </w:r>
      <w:r>
        <w:rPr>
          <w:rFonts w:hint="eastAsia"/>
          <w:b/>
          <w:bCs/>
          <w:sz w:val="30"/>
          <w:szCs w:val="30"/>
          <w:lang w:eastAsia="zh-CN"/>
        </w:rPr>
        <w:t>，</w:t>
      </w:r>
      <w:r>
        <w:rPr>
          <w:rFonts w:hint="eastAsia"/>
          <w:b/>
          <w:bCs/>
          <w:sz w:val="30"/>
          <w:szCs w:val="30"/>
          <w:lang w:val="en-US" w:eastAsia="zh-CN"/>
        </w:rPr>
        <w:t>从4月7日开始公鸡泉一直在施工中，现池子已挖好，弯弯曲曲的水系已建，墙体围绕水上乐园、网红打卡地的主题正在绘画中，墙体绘画预计7月初能完工。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2" w:firstLineChars="20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2、</w:t>
      </w:r>
      <w:r>
        <w:rPr>
          <w:rFonts w:hint="eastAsia"/>
          <w:b/>
          <w:bCs/>
          <w:sz w:val="30"/>
          <w:szCs w:val="30"/>
        </w:rPr>
        <w:t>坚持每周五干部党员</w:t>
      </w:r>
      <w:r>
        <w:rPr>
          <w:rFonts w:hint="eastAsia"/>
          <w:b/>
          <w:bCs/>
          <w:sz w:val="30"/>
          <w:szCs w:val="30"/>
          <w:lang w:eastAsia="zh-CN"/>
        </w:rPr>
        <w:t>，</w:t>
      </w:r>
      <w:r>
        <w:rPr>
          <w:rFonts w:hint="eastAsia"/>
          <w:b/>
          <w:bCs/>
          <w:sz w:val="30"/>
          <w:szCs w:val="30"/>
          <w:lang w:val="en-US" w:eastAsia="zh-CN"/>
        </w:rPr>
        <w:t>公益岗人员</w:t>
      </w:r>
      <w:r>
        <w:rPr>
          <w:rFonts w:hint="eastAsia"/>
          <w:b/>
          <w:bCs/>
          <w:sz w:val="30"/>
          <w:szCs w:val="30"/>
        </w:rPr>
        <w:t>齐上阵</w:t>
      </w:r>
      <w:r>
        <w:rPr>
          <w:rFonts w:hint="eastAsia"/>
          <w:b/>
          <w:bCs/>
          <w:sz w:val="30"/>
          <w:szCs w:val="30"/>
          <w:lang w:val="en-US" w:eastAsia="zh-CN"/>
        </w:rPr>
        <w:t>对道路，</w:t>
      </w:r>
      <w:r>
        <w:rPr>
          <w:rFonts w:hint="eastAsia"/>
          <w:b/>
          <w:bCs/>
          <w:sz w:val="30"/>
          <w:szCs w:val="30"/>
        </w:rPr>
        <w:t>河道，隐蔽角落，</w:t>
      </w:r>
      <w:r>
        <w:rPr>
          <w:rFonts w:hint="eastAsia"/>
          <w:b/>
          <w:bCs/>
          <w:sz w:val="30"/>
          <w:szCs w:val="30"/>
          <w:lang w:val="en-US" w:eastAsia="zh-CN"/>
        </w:rPr>
        <w:t>进行清扫。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2" w:firstLineChars="200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3、第二季度对五美庭院进行评选，并张贴上墙。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社会治理方面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2" w:firstLineChars="200"/>
        <w:textAlignment w:val="auto"/>
        <w:rPr>
          <w:rFonts w:hint="default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解决一起民事纠纷，早发现早解决，做到大事不出村，小事不出组。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党员联户方面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2" w:firstLineChars="200"/>
        <w:jc w:val="left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码头村党支部自开展“党员联户”以来，涌现出一批先进事迹和先进任务，其中党员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孙六斤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就是其中的一位。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5月13日夜晓九点多了，一位群众发现一个太阳能路灯即将要倒，非常危险，就去找他，他二话没说，拿上工具，立即赶到现场抢修，他的行为使在场的人深受感动。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-SA"/>
        </w:rPr>
        <w:t>争创平安法治星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①以“平安法治”为目标，健全体制机制，强化联动协调，织密防控网络，着力提高基层治理能力和治理水平，全面提升人民群众的获得感、幸福感和安全感。②坚持党建引领，强基固本。发挥基层党组织的战斗堡垒作用，增强基层党组织的内生动力；充分发挥广大党员的先锋模范作用，提升基层党建工作质量。③健全和完善以自治、法治、德治相融合的乡村治理体系，是乡村振兴的重要保障。网格员职责明晰、作用发挥充分，网格内党建、民生、综治、宗教、应急等工作统筹推进，各类治理力量有效发挥作用，特别是常态化抓好群防群控工作，成效显著。④</w:t>
      </w: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  <w:t>2022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年内“五零”创建达标。“零上访”“零事故”“零案件”“零舆情”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争创文明幸福星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①以“乡风文明”为目标，大力弘扬社会主义核心价值观，深入开展“两弘扬两争做”活动，培育文明乡风、良好家风、淳朴民风。②坚持以人为本，改善民生，严格落实各项惠民济民政策。通过不断完善民生制度，促进民生发展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textAlignment w:val="auto"/>
        <w:rPr>
          <w:rFonts w:hint="eastAsia" w:ascii="仿宋_GB2312" w:hAnsi="Times New Roman" w:eastAsia="仿宋_GB2312" w:cs="Times New Roman"/>
          <w:b/>
          <w:bCs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w w:val="90"/>
          <w:kern w:val="2"/>
          <w:sz w:val="30"/>
          <w:szCs w:val="30"/>
          <w:lang w:val="en-US" w:eastAsia="zh-CN" w:bidi="ar-SA"/>
        </w:rPr>
        <w:t>三、</w:t>
      </w:r>
      <w:r>
        <w:rPr>
          <w:rFonts w:hint="eastAsia" w:ascii="仿宋_GB2312" w:hAnsi="Times New Roman" w:eastAsia="仿宋_GB2312" w:cs="Times New Roman"/>
          <w:b/>
          <w:bCs/>
          <w:w w:val="90"/>
          <w:kern w:val="2"/>
          <w:sz w:val="30"/>
          <w:szCs w:val="30"/>
          <w:lang w:val="en-US" w:eastAsia="zh-CN" w:bidi="ar-SA"/>
        </w:rPr>
        <w:t>认真开展党史教育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 w:firstLineChars="200"/>
        <w:textAlignment w:val="auto"/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/>
          <w:w w:val="90"/>
          <w:kern w:val="2"/>
          <w:sz w:val="30"/>
          <w:szCs w:val="30"/>
          <w:lang w:val="en-US" w:eastAsia="zh-CN" w:bidi="ar-SA"/>
        </w:rPr>
        <w:t>码头</w:t>
      </w: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村位于荆紫关镇北部，荆紫关镇历来是军事战略要地，在抗日战争和解放战争中我村由许多仁人志士，为抗击外敌入侵，求得人民自由和解放，不惜牺牲，克服重重阻力，积极投入革命洪流，为抗日战争胜利和推翻国民党反动派，人民获得解放做出了卓越贡献。他们是我们学习的榜样，也是我们开展党史学习教育的生动教材。我们要把这些红色基因和先辈的奉献精神传承下去，全体党员干部经过党史学习教育，重温入党誓词，坚持认真做好学习笔记，牢记初心和使命，坚定思想和信念。增强了党性修养，筑牢反腐防线，促进了班子团结，提高了思想觉悟，转变了工作作风，受到了良好的效果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2" w:firstLineChars="200"/>
        <w:textAlignment w:val="auto"/>
        <w:rPr>
          <w:rFonts w:hint="default" w:ascii="仿宋_GB2312" w:hAnsi="Times New Roman" w:eastAsia="仿宋_GB2312" w:cs="Times New Roman"/>
          <w:b/>
          <w:bCs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w w:val="90"/>
          <w:kern w:val="2"/>
          <w:sz w:val="30"/>
          <w:szCs w:val="30"/>
          <w:lang w:val="en-US" w:eastAsia="zh-CN" w:bidi="ar-SA"/>
        </w:rPr>
        <w:t>四、</w:t>
      </w:r>
      <w:r>
        <w:rPr>
          <w:rFonts w:hint="eastAsia" w:ascii="仿宋_GB2312" w:hAnsi="Times New Roman" w:eastAsia="仿宋_GB2312" w:cs="Times New Roman"/>
          <w:b/>
          <w:bCs/>
          <w:w w:val="90"/>
          <w:kern w:val="2"/>
          <w:sz w:val="30"/>
          <w:szCs w:val="30"/>
          <w:lang w:val="en-US" w:eastAsia="zh-CN" w:bidi="ar-SA"/>
        </w:rPr>
        <w:t>认真做好党建工作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 w:firstLineChars="200"/>
        <w:textAlignment w:val="auto"/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我</w:t>
      </w:r>
      <w:r>
        <w:rPr>
          <w:rFonts w:hint="eastAsia" w:ascii="仿宋_GB2312" w:eastAsia="仿宋_GB2312" w:cs="Times New Roman"/>
          <w:w w:val="90"/>
          <w:kern w:val="2"/>
          <w:sz w:val="30"/>
          <w:szCs w:val="30"/>
          <w:lang w:val="en-US" w:eastAsia="zh-CN" w:bidi="ar-SA"/>
        </w:rPr>
        <w:t>码头</w:t>
      </w: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村党支部、村委会在开展党史学习教育的同时，按照党委政府的要求，认真做好党建工作，提高党支部执行力。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 w:firstLineChars="200"/>
        <w:textAlignment w:val="auto"/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坚持村干部轮流值班制度，并做好值班记录，值班干部认真做好群众接待服务工作，提高了群众的满意度。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 w:firstLineChars="200"/>
        <w:textAlignment w:val="auto"/>
        <w:rPr>
          <w:rFonts w:hint="default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坚持每月5号党员活动日制度，按时召开党员会议，学习党的方针路线和上级指示精神，总结支部工作，汲取党员的意见和建议，提高支部村委会效率。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 w:firstLineChars="200"/>
        <w:textAlignment w:val="auto"/>
        <w:rPr>
          <w:rFonts w:hint="default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坚持三会一课制度，我村现有党员4</w:t>
      </w:r>
      <w:r>
        <w:rPr>
          <w:rFonts w:hint="eastAsia" w:ascii="仿宋_GB2312" w:eastAsia="仿宋_GB2312" w:cs="Times New Roman"/>
          <w:w w:val="90"/>
          <w:kern w:val="2"/>
          <w:sz w:val="30"/>
          <w:szCs w:val="30"/>
          <w:lang w:val="en-US" w:eastAsia="zh-CN" w:bidi="ar-SA"/>
        </w:rPr>
        <w:t>4</w:t>
      </w: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名，分为2个党小组，支部每季度召开一次“党员大会</w:t>
      </w:r>
      <w:r>
        <w:rPr>
          <w:rFonts w:hint="default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’</w:t>
      </w: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，由党支部书记</w:t>
      </w:r>
      <w:r>
        <w:rPr>
          <w:rFonts w:hint="eastAsia" w:ascii="仿宋_GB2312" w:eastAsia="仿宋_GB2312" w:cs="Times New Roman"/>
          <w:w w:val="90"/>
          <w:kern w:val="2"/>
          <w:sz w:val="30"/>
          <w:szCs w:val="30"/>
          <w:lang w:val="en-US" w:eastAsia="zh-CN" w:bidi="ar-SA"/>
        </w:rPr>
        <w:t>陈焕成</w:t>
      </w: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主持学习党的路线方针策略，讨论决定重大事宜，总结部署工作，研究党员发展及自身建设问题。每季度进行一次“党课”，由支部书记刘文涛主持，全体党员干部和入党积极分子参加，对党员进行党性和党的基础知识教育，科技文化教育。“支部委员会”每月召开一次，由支部书记</w:t>
      </w:r>
      <w:r>
        <w:rPr>
          <w:rFonts w:hint="eastAsia" w:ascii="仿宋_GB2312" w:eastAsia="仿宋_GB2312" w:cs="Times New Roman"/>
          <w:w w:val="90"/>
          <w:kern w:val="2"/>
          <w:sz w:val="30"/>
          <w:szCs w:val="30"/>
          <w:lang w:val="en-US" w:eastAsia="zh-CN" w:bidi="ar-SA"/>
        </w:rPr>
        <w:t>陈焕成</w:t>
      </w: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主持，学习上级党组织文件，传达会议精神，通报支部工作情况，听取党员意见和建议，部署工作，讨论通过党员发展。</w:t>
      </w:r>
      <w:r>
        <w:rPr>
          <w:rFonts w:hint="eastAsia" w:ascii="仿宋_GB2312" w:eastAsia="仿宋_GB2312" w:cs="Times New Roman"/>
          <w:w w:val="90"/>
          <w:kern w:val="2"/>
          <w:sz w:val="30"/>
          <w:szCs w:val="30"/>
          <w:lang w:val="en-US" w:eastAsia="zh-CN" w:bidi="ar-SA"/>
        </w:rPr>
        <w:t>2021年新发展党员2名，为党组织吸收了新鲜血液。</w:t>
      </w: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“党小组会”每月召开一次，由党小组长主持学习上级党组织文件，传达支部决议，汇报党员个人思想和工作情况，开展批评和自我批评。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 w:firstLineChars="200"/>
        <w:textAlignment w:val="auto"/>
        <w:rPr>
          <w:rFonts w:hint="default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坚持“四议两公开”制度，我</w:t>
      </w:r>
      <w:r>
        <w:rPr>
          <w:rFonts w:hint="eastAsia" w:ascii="仿宋_GB2312" w:eastAsia="仿宋_GB2312" w:cs="Times New Roman"/>
          <w:w w:val="90"/>
          <w:kern w:val="2"/>
          <w:sz w:val="30"/>
          <w:szCs w:val="30"/>
          <w:lang w:val="en-US" w:eastAsia="zh-CN" w:bidi="ar-SA"/>
        </w:rPr>
        <w:t>码头</w:t>
      </w: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村党支部、村委会在工作中始终把“四议两公开”工作法作为增强农民基础建设，提高班子执政能力的重要方式和依据，并做好各个环节的记录工作。凡是重大事宜，首先召开“党支部会议”，提议经过讨论通过后，召开“村两委会议”将支部提议会议提交两委会商议，两委会商议通过后，召开“村支部党员大会”将村两委商议通过事项提交党员大会审议，党员大会审议通过后，召开“村民代表会议”将党员大会审议通过的事项结果提交村民代表大会讨论决议，最后将村民代表会议讨论决议结果在村务公开栏中进行公示，公示时间为10天，在公示中广泛征求社会各界人民群众的意见和建议，接收群众的监督，确保公示无异议后将实施结果在村务公开栏中公布与众，使 我们的工作置于群众的监督之下，公开透明化，提高了群众的满意度。</w:t>
      </w:r>
    </w:p>
    <w:p>
      <w:pP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坚持“三亮三评”制度，我汉王坪村党支部把三亮三评工作作为考核支部村委，每位党员干部思想觉悟工作成效的重要依据。半年进行一次，支部首先制定年度工作计划，将要办事宜做出承诺，两委干部党员明确分工，将本人身份工作职责公布与众，支部村委会工作状况和党员个人思想和工作情况半年进行</w:t>
      </w:r>
      <w:r>
        <w:rPr>
          <w:rFonts w:hint="eastAsia" w:ascii="仿宋_GB2312" w:eastAsia="仿宋_GB2312" w:cs="Times New Roman"/>
          <w:w w:val="90"/>
          <w:kern w:val="2"/>
          <w:sz w:val="30"/>
          <w:szCs w:val="30"/>
          <w:lang w:val="en-US" w:eastAsia="zh-CN" w:bidi="ar-SA"/>
        </w:rPr>
        <w:t>一次</w:t>
      </w: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评格。</w:t>
      </w:r>
    </w:p>
    <w:p>
      <w:pPr>
        <w:pStyle w:val="4"/>
        <w:numPr>
          <w:numId w:val="0"/>
        </w:numPr>
        <w:rPr>
          <w:rFonts w:hint="eastAsia" w:ascii="仿宋_GB2312" w:hAnsi="Times New Roman" w:eastAsia="仿宋_GB2312" w:cs="Times New Roman"/>
          <w:b/>
          <w:bCs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w w:val="90"/>
          <w:kern w:val="2"/>
          <w:sz w:val="30"/>
          <w:szCs w:val="30"/>
          <w:lang w:val="en-US" w:eastAsia="zh-CN" w:bidi="ar-SA"/>
        </w:rPr>
        <w:t>五、</w:t>
      </w:r>
      <w:r>
        <w:rPr>
          <w:rFonts w:hint="eastAsia" w:ascii="仿宋_GB2312" w:hAnsi="Times New Roman" w:eastAsia="仿宋_GB2312" w:cs="Times New Roman"/>
          <w:b/>
          <w:bCs/>
          <w:w w:val="90"/>
          <w:kern w:val="2"/>
          <w:sz w:val="30"/>
          <w:szCs w:val="30"/>
          <w:lang w:val="en-US" w:eastAsia="zh-CN" w:bidi="ar-SA"/>
        </w:rPr>
        <w:t>巩固脱贫攻坚成果与乡村振兴衔接</w:t>
      </w:r>
    </w:p>
    <w:p>
      <w:pPr>
        <w:widowControl w:val="0"/>
        <w:wordWrap/>
        <w:overflowPunct w:val="0"/>
        <w:adjustRightInd/>
        <w:snapToGrid/>
        <w:spacing w:line="600" w:lineRule="exact"/>
        <w:ind w:firstLine="540" w:firstLineChars="200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①产业政策: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发展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中草药17.8亩（白芨），发展花生50亩、红薯120亩、油菜110亩；利用伞厂配件加工带动20人就业；藤编带动周边40人就业。这些产业带动人口继续增收。</w:t>
      </w:r>
    </w:p>
    <w:p>
      <w:pPr>
        <w:pStyle w:val="4"/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cs="Times New Roman"/>
          <w:sz w:val="30"/>
          <w:szCs w:val="30"/>
          <w:lang w:val="en-US" w:eastAsia="zh-CN"/>
        </w:rPr>
        <w:t>今年产业奖补标准不超过5000元。其中林果类和中药材、茶叶、烟叶每亩奖补400元；蔬菜、油料作物和除小麦、玉米外的粮食作物每亩300元；食用菌1000袋以上，每袋1元；牛每头1000元；猪每头500元；羊每只300元；蜜蜂每箱400元。26户享受了产业奖补。</w:t>
      </w:r>
    </w:p>
    <w:p>
      <w:pPr>
        <w:pStyle w:val="4"/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②就业政策:通过外出务工一批、公益岗位安置一批、家门口就业一批，实现了除无劳动力户外，贫困户工资性收入全覆盖。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今年村民务工没有受到自然灾害和疫情影响。省内务工13人，务工补贴已全部发放到位，发放标准为1-2万元500元，2-3万元700元，3万元以上1000元与去年一致。</w:t>
      </w: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确保脱贫户有了持续稳定的收入。安排</w:t>
      </w:r>
      <w:r>
        <w:rPr>
          <w:rFonts w:hint="eastAsia" w:ascii="仿宋_GB2312" w:eastAsia="仿宋_GB2312" w:cs="Times New Roman"/>
          <w:w w:val="90"/>
          <w:kern w:val="2"/>
          <w:sz w:val="30"/>
          <w:szCs w:val="30"/>
          <w:lang w:val="en-US" w:eastAsia="zh-CN" w:bidi="ar-SA"/>
        </w:rPr>
        <w:t>19</w:t>
      </w: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名脱贫人口从事保洁员、护林员、护路员、水管员、文化协管员等公益性岗位，人均月工资300元</w:t>
      </w:r>
      <w:r>
        <w:rPr>
          <w:rFonts w:hint="eastAsia" w:ascii="仿宋_GB2312" w:eastAsia="仿宋_GB2312" w:cs="Times New Roman"/>
          <w:w w:val="90"/>
          <w:kern w:val="2"/>
          <w:sz w:val="30"/>
          <w:szCs w:val="30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今年公益岗位数量增加1个（魏灵香）</w:t>
      </w: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③住房保障：2022年脱贫户及监测户享受房屋安全评定。</w:t>
      </w:r>
    </w:p>
    <w:p>
      <w:pPr>
        <w:pStyle w:val="4"/>
        <w:rPr>
          <w:rFonts w:hint="default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④饮水安全保障：2022年脱贫户及监测户享受水质检测服务，户户通自来水，饮水有保障。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⑤教育政策：2022年</w:t>
      </w:r>
      <w:r>
        <w:rPr>
          <w:rFonts w:hint="eastAsia" w:ascii="仿宋_GB2312" w:eastAsia="仿宋_GB2312" w:cs="Times New Roman"/>
          <w:w w:val="90"/>
          <w:kern w:val="2"/>
          <w:sz w:val="30"/>
          <w:szCs w:val="30"/>
          <w:lang w:val="en-US" w:eastAsia="zh-CN" w:bidi="ar-SA"/>
        </w:rPr>
        <w:t>码头</w:t>
      </w: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村脱贫户学生</w:t>
      </w:r>
      <w:r>
        <w:rPr>
          <w:rFonts w:hint="eastAsia" w:ascii="仿宋_GB2312" w:eastAsia="仿宋_GB2312" w:cs="Times New Roman"/>
          <w:w w:val="90"/>
          <w:kern w:val="2"/>
          <w:sz w:val="30"/>
          <w:szCs w:val="30"/>
          <w:lang w:val="en-US" w:eastAsia="zh-CN" w:bidi="ar-SA"/>
        </w:rPr>
        <w:t>已</w:t>
      </w: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享受教育补贴</w:t>
      </w:r>
      <w:r>
        <w:rPr>
          <w:rFonts w:hint="eastAsia" w:ascii="仿宋_GB2312" w:eastAsia="仿宋_GB2312" w:cs="Times New Roman"/>
          <w:w w:val="90"/>
          <w:kern w:val="2"/>
          <w:sz w:val="30"/>
          <w:szCs w:val="30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⑥健康政策：2022年</w:t>
      </w:r>
      <w:r>
        <w:rPr>
          <w:rFonts w:hint="eastAsia" w:ascii="仿宋_GB2312" w:eastAsia="仿宋_GB2312" w:cs="Times New Roman"/>
          <w:w w:val="90"/>
          <w:kern w:val="2"/>
          <w:sz w:val="30"/>
          <w:szCs w:val="30"/>
          <w:lang w:val="en-US" w:eastAsia="zh-CN" w:bidi="ar-SA"/>
        </w:rPr>
        <w:t>码头</w:t>
      </w: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村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脱贫户19户48人，监测户9户13人</w:t>
      </w: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已参加合作医疗 ，每人每年享受城乡居民医疗补助60元。（五保贫困户由政府全额补助）。截至目前鉴定慢性病119人，实现脱贫户中所有慢性病人鉴定发卡及政策享受全覆盖。</w:t>
      </w:r>
    </w:p>
    <w:p>
      <w:pPr>
        <w:pStyle w:val="4"/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⑦光伏公益岗位：全村</w:t>
      </w:r>
      <w:r>
        <w:rPr>
          <w:rFonts w:hint="eastAsia" w:ascii="仿宋_GB2312" w:eastAsia="仿宋_GB2312" w:cs="Times New Roman"/>
          <w:w w:val="90"/>
          <w:kern w:val="2"/>
          <w:sz w:val="30"/>
          <w:szCs w:val="30"/>
          <w:lang w:val="en-US" w:eastAsia="zh-CN" w:bidi="ar-SA"/>
        </w:rPr>
        <w:t>11</w:t>
      </w: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户为光伏公益岗位保洁员。共发放光伏公益岗位工资</w:t>
      </w:r>
      <w:r>
        <w:rPr>
          <w:rFonts w:hint="eastAsia" w:ascii="仿宋_GB2312" w:eastAsia="仿宋_GB2312" w:cs="Times New Roman"/>
          <w:w w:val="90"/>
          <w:kern w:val="2"/>
          <w:sz w:val="30"/>
          <w:szCs w:val="30"/>
          <w:lang w:val="en-US" w:eastAsia="zh-CN" w:bidi="ar-SA"/>
        </w:rPr>
        <w:t>5100</w:t>
      </w: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元。</w:t>
      </w:r>
    </w:p>
    <w:p>
      <w:pPr>
        <w:numPr>
          <w:ilvl w:val="0"/>
          <w:numId w:val="0"/>
        </w:numPr>
        <w:wordWrap/>
        <w:adjustRightInd/>
        <w:snapToGrid/>
        <w:spacing w:line="600" w:lineRule="exact"/>
        <w:ind w:firstLine="5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⑧综合保障政策：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全村低保户151户172人（其中脱贫户16户26人，监测户2户5人）；特困供养人员16人，其中集中供养1人，分散供养15人；残疾户64户64人。</w:t>
      </w:r>
    </w:p>
    <w:p>
      <w:pPr>
        <w:pStyle w:val="4"/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0"/>
          <w:szCs w:val="30"/>
          <w:lang w:val="en-US" w:eastAsia="zh-CN" w:bidi="ar-SA"/>
        </w:rPr>
        <w:t>⑨我村完善控辍保学长效机制;防范贫监测机制，每月一排查，对十类人员及时排查，及时整改到位;大力发展畜禽、中药材等优势产业，持续拓宽贫困户收入渠道。在全面完成脱贫攻坚专项巡视、国家和省上考核反馈问题整改的基础上，扎实推进脱贫攻坚专项巡视“回头看”等各类反馈问题整改工作，制定整改方案，建立工作台账，切实提升了脱贫攻坚与乡村振兴结合。</w:t>
      </w:r>
    </w:p>
    <w:p>
      <w:pPr>
        <w:pStyle w:val="4"/>
        <w:numPr>
          <w:ilvl w:val="0"/>
          <w:numId w:val="2"/>
        </w:numPr>
        <w:rPr>
          <w:rFonts w:hint="eastAsia" w:ascii="仿宋_GB2312" w:hAnsi="Times New Roman" w:eastAsia="仿宋_GB2312" w:cs="Times New Roman"/>
          <w:b/>
          <w:bCs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w w:val="90"/>
          <w:kern w:val="2"/>
          <w:sz w:val="30"/>
          <w:szCs w:val="30"/>
          <w:lang w:val="en-US" w:eastAsia="zh-CN" w:bidi="ar-SA"/>
        </w:rPr>
        <w:t>信访稳定及平安建设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农村工作大多面对的是无知的群众，思想素质低、文化程度低、思虑能力低，普法宣传教育是社会稳定的前提。一是开展普法宣传教育，使群众学法、懂法、尊法，不违法。二是对重点对象在政治上给予关心和安慰，是他们真正痛改前非，重新做人，在生活上给予照顾。其次农村低保问题是社会矛盾的重点，自担任支部书记起走遍了9个生产小组，了解群众，进行排查，对真正有实际困难，符合低保条件而没有享受的对象，经过四议两公开程序列入低保。并对不符合条件的人情保、群众意见大、反映强烈的户经过四议两公开程序进行了取消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firstLine="600" w:firstLineChars="200"/>
        <w:textAlignment w:val="auto"/>
        <w:rPr>
          <w:rFonts w:hint="default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 xml:space="preserve">真正体现了村两委班子为民办事的公正性，避免了上访事件的发生。在矛盾化解方面我们急为群众所急，想为群众所想，经常排查梳理不安定因素，发生矛盾及时解决，消除在萌芽状态，为群众排忧解难，保持了社会稳定，达到了五零标准。零上访、零事故、零案件、零舆情、零疫情。 </w:t>
      </w:r>
      <w:r>
        <w:rPr>
          <w:rFonts w:hint="eastAsia" w:ascii="仿宋_GB2312" w:eastAsia="仿宋_GB2312" w:cs="Times New Roman"/>
          <w:w w:val="90"/>
          <w:kern w:val="2"/>
          <w:sz w:val="30"/>
          <w:szCs w:val="30"/>
          <w:lang w:val="en-US" w:eastAsia="zh-CN" w:bidi="ar-SA"/>
        </w:rPr>
        <w:t>2022年以来成功调解民事案件4起，无越级信访事件发生，保持社会大局稳定。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_GB2312" w:hAnsi="Times New Roman" w:eastAsia="仿宋_GB2312" w:cs="Times New Roman"/>
          <w:b/>
          <w:bCs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w w:val="90"/>
          <w:kern w:val="2"/>
          <w:sz w:val="30"/>
          <w:szCs w:val="30"/>
          <w:lang w:val="en-US" w:eastAsia="zh-CN" w:bidi="ar-SA"/>
        </w:rPr>
        <w:t>人居环境改善</w:t>
      </w:r>
    </w:p>
    <w:p>
      <w:pPr>
        <w:pStyle w:val="2"/>
        <w:numPr>
          <w:ilvl w:val="0"/>
          <w:numId w:val="0"/>
        </w:numPr>
        <w:ind w:leftChars="0" w:firstLine="600" w:firstLineChars="2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1.农村户厕改革，结合厕所革命工作，逐步推进码头村厕所改造，</w:t>
      </w:r>
      <w:r>
        <w:rPr>
          <w:rFonts w:hint="eastAsia" w:ascii="宋体" w:hAnsi="宋体" w:eastAsia="宋体" w:cs="宋体"/>
          <w:sz w:val="30"/>
          <w:szCs w:val="30"/>
        </w:rPr>
        <w:t>提高厕所质量，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改善</w:t>
      </w:r>
      <w:r>
        <w:rPr>
          <w:rFonts w:hint="eastAsia" w:ascii="宋体" w:hAnsi="宋体" w:eastAsia="宋体" w:cs="宋体"/>
          <w:sz w:val="30"/>
          <w:szCs w:val="30"/>
        </w:rPr>
        <w:t>农户如厕条件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，同时做好粪污处理工作。</w:t>
      </w:r>
    </w:p>
    <w:p>
      <w:pPr>
        <w:pStyle w:val="2"/>
        <w:numPr>
          <w:ilvl w:val="0"/>
          <w:numId w:val="0"/>
        </w:numPr>
        <w:ind w:leftChars="0"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2.农村生活垃圾处理，通过合理设置垃圾箱位置，做好垃圾及时清运，重点部位摆放分类垃圾箱和村组干部包片形式，加大对农村生活垃圾的清理清运，保障村内环境卫生。</w:t>
      </w:r>
    </w:p>
    <w:p>
      <w:pPr>
        <w:pStyle w:val="2"/>
        <w:numPr>
          <w:ilvl w:val="0"/>
          <w:numId w:val="0"/>
        </w:numPr>
        <w:ind w:leftChars="0"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3.农村生活污水治理，利用现有下水管道，不断完善厕污共治管网，根据实际修建人工湿地或氧化塘污水处理设施，使生活污水不外流。</w:t>
      </w:r>
    </w:p>
    <w:p>
      <w:pPr>
        <w:pStyle w:val="2"/>
        <w:numPr>
          <w:ilvl w:val="0"/>
          <w:numId w:val="0"/>
        </w:numPr>
        <w:ind w:leftChars="0"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4.村容村貌提升。下大力气进行村容村貌提升，同时做好后期管护工作，真正使码头村“亮”起来、“绿”起来、“美”起来。</w:t>
      </w:r>
    </w:p>
    <w:p>
      <w:pPr>
        <w:pStyle w:val="2"/>
        <w:numPr>
          <w:ilvl w:val="0"/>
          <w:numId w:val="0"/>
        </w:numPr>
        <w:ind w:leftChars="0"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一是对村内河道、沟塘进行清理，</w:t>
      </w:r>
      <w:r>
        <w:rPr>
          <w:rFonts w:hint="eastAsia" w:ascii="宋体" w:hAnsi="宋体" w:eastAsia="宋体" w:cs="宋体"/>
          <w:sz w:val="30"/>
          <w:szCs w:val="30"/>
        </w:rPr>
        <w:t>清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淤</w:t>
      </w:r>
      <w:r>
        <w:rPr>
          <w:rFonts w:hint="eastAsia" w:ascii="宋体" w:hAnsi="宋体" w:eastAsia="宋体" w:cs="宋体"/>
          <w:sz w:val="30"/>
          <w:szCs w:val="30"/>
        </w:rPr>
        <w:t>疏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浚</w:t>
      </w:r>
      <w:r>
        <w:rPr>
          <w:rFonts w:hint="eastAsia" w:ascii="宋体" w:hAnsi="宋体" w:eastAsia="宋体" w:cs="宋体"/>
          <w:sz w:val="30"/>
          <w:szCs w:val="30"/>
        </w:rPr>
        <w:t>，消除黑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臭</w:t>
      </w:r>
      <w:r>
        <w:rPr>
          <w:rFonts w:hint="eastAsia" w:ascii="宋体" w:hAnsi="宋体" w:eastAsia="宋体" w:cs="宋体"/>
          <w:sz w:val="30"/>
          <w:szCs w:val="30"/>
        </w:rPr>
        <w:t>水体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  <w:r>
        <w:rPr>
          <w:rFonts w:hint="eastAsia" w:ascii="宋体" w:hAnsi="宋体" w:eastAsia="宋体" w:cs="宋体"/>
          <w:sz w:val="30"/>
          <w:szCs w:val="30"/>
        </w:rPr>
        <w:t>开展塘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沟</w:t>
      </w:r>
      <w:r>
        <w:rPr>
          <w:rFonts w:hint="eastAsia" w:ascii="宋体" w:hAnsi="宋体" w:eastAsia="宋体" w:cs="宋体"/>
          <w:sz w:val="30"/>
          <w:szCs w:val="30"/>
        </w:rPr>
        <w:t>周边净化绿化，着力构建“来水能引、降水能蓄、沥水能排、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旱</w:t>
      </w:r>
      <w:r>
        <w:rPr>
          <w:rFonts w:hint="eastAsia" w:ascii="宋体" w:hAnsi="宋体" w:eastAsia="宋体" w:cs="宋体"/>
          <w:sz w:val="30"/>
          <w:szCs w:val="30"/>
        </w:rPr>
        <w:t>涝能调”的水网格局和“水清岸绿、环境优美、生态良好、人水和谐”的水文景观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</w:p>
    <w:p>
      <w:pPr>
        <w:pStyle w:val="2"/>
        <w:numPr>
          <w:ilvl w:val="0"/>
          <w:numId w:val="0"/>
        </w:numPr>
        <w:ind w:leftChars="0"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二是</w:t>
      </w:r>
      <w:r>
        <w:rPr>
          <w:rFonts w:hint="eastAsia" w:ascii="宋体" w:hAnsi="宋体" w:eastAsia="宋体" w:cs="宋体"/>
          <w:sz w:val="30"/>
          <w:szCs w:val="30"/>
        </w:rPr>
        <w:t>做好村庄规划，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利用村内公共区域、道路两旁进行</w:t>
      </w:r>
      <w:r>
        <w:rPr>
          <w:rFonts w:hint="eastAsia" w:ascii="宋体" w:hAnsi="宋体" w:eastAsia="宋体" w:cs="宋体"/>
          <w:sz w:val="30"/>
          <w:szCs w:val="30"/>
        </w:rPr>
        <w:t>开展绿化美化，突出保护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乡</w:t>
      </w:r>
      <w:r>
        <w:rPr>
          <w:rFonts w:hint="eastAsia" w:ascii="宋体" w:hAnsi="宋体" w:eastAsia="宋体" w:cs="宋体"/>
          <w:sz w:val="30"/>
          <w:szCs w:val="30"/>
        </w:rPr>
        <w:t>村山体田园、河湖湿地、原生植被，充分利用闲置土地、房前屋后，因地制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宜</w:t>
      </w:r>
      <w:r>
        <w:rPr>
          <w:rFonts w:hint="eastAsia" w:ascii="宋体" w:hAnsi="宋体" w:eastAsia="宋体" w:cs="宋体"/>
          <w:sz w:val="30"/>
          <w:szCs w:val="30"/>
        </w:rPr>
        <w:t>，见缝插绿，打造微景观、微田园、微环境，实现村庄园林化，农户花园化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。</w:t>
      </w:r>
    </w:p>
    <w:p>
      <w:pP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kern w:val="2"/>
          <w:sz w:val="30"/>
          <w:szCs w:val="30"/>
          <w:lang w:val="en-US" w:eastAsia="zh-CN" w:bidi="ar-SA"/>
        </w:rPr>
        <w:t>九、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-SA"/>
        </w:rPr>
        <w:t>“双违整治”，秸秆禁烧，新农保，新农合工作</w:t>
      </w:r>
    </w:p>
    <w:p>
      <w:pPr>
        <w:ind w:firstLine="600" w:firstLineChars="200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1、自荆紫关镇“双违整治”整治工作以来，</w:t>
      </w: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  <w:t>码头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村委会根据镇政府的统一安排方案，加强举措，铁腕整治“双违”。没有发生农民建房、手续申报中建房、困难户建房、原住房翻新、无手续建房等多种情况。</w:t>
      </w:r>
    </w:p>
    <w:p>
      <w:pPr>
        <w:pStyle w:val="4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2、秸秆禁烧工作，我</w:t>
      </w: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  <w:t>码头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村委会坚决执行镇党委政府德要求，从全村的党员干部家人及亲属朋友做起，管好自家人，管好自家田，带动全村村民参与到禁烧工作中。在秸秆禁烧工作中，将宣传工作扎实做好，张贴标语横幅，并组织党员干部、护林员上山巡查，保障秸秆禁烧工作顺利进行。</w:t>
      </w:r>
    </w:p>
    <w:p>
      <w:pP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3、新农保新农合工作全村共收缴医疗保险</w:t>
      </w: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  <w:t>1990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人，</w:t>
      </w: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  <w:t>630000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元，占应交收的8</w:t>
      </w: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  <w:t>5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21" w:leftChars="0"/>
        <w:contextualSpacing/>
        <w:textAlignment w:val="auto"/>
        <w:outlineLvl w:val="0"/>
        <w:rPr>
          <w:rFonts w:hint="eastAsia" w:ascii="仿宋_GB2312" w:eastAsia="仿宋_GB2312" w:cs="Times New Roman" w:hAnsiTheme="minorHAns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b/>
          <w:bCs/>
          <w:kern w:val="2"/>
          <w:sz w:val="30"/>
          <w:szCs w:val="30"/>
          <w:lang w:val="en-US" w:eastAsia="zh-CN" w:bidi="ar-SA"/>
        </w:rPr>
        <w:t>十、工作中的问题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21" w:leftChars="0" w:firstLine="600" w:firstLineChars="200"/>
        <w:contextualSpacing/>
        <w:textAlignment w:val="auto"/>
        <w:outlineLvl w:val="0"/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成绩面前不停步，表扬声中找差距，我们虽然取得了一定的成绩，但和别村相比还相差甚远，离政府要求还微不足道，我们的工作还存在以下问题：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contextualSpacing/>
        <w:textAlignment w:val="auto"/>
        <w:outlineLvl w:val="0"/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政策知晓提升有难度。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contextualSpacing/>
        <w:textAlignment w:val="auto"/>
        <w:outlineLvl w:val="0"/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基础设施脆弱。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contextualSpacing/>
        <w:textAlignment w:val="auto"/>
        <w:outlineLvl w:val="0"/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产业发展后劲不足。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仿宋_GB2312" w:eastAsia="仿宋_GB2312" w:cs="Times New Roman" w:hAnsiTheme="minorHAns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b/>
          <w:bCs/>
          <w:kern w:val="2"/>
          <w:sz w:val="30"/>
          <w:szCs w:val="30"/>
          <w:lang w:val="en-US" w:eastAsia="zh-CN" w:bidi="ar-SA"/>
        </w:rPr>
        <w:t>十</w:t>
      </w:r>
      <w:r>
        <w:rPr>
          <w:rFonts w:hint="eastAsia" w:ascii="仿宋_GB2312" w:eastAsia="仿宋_GB2312" w:cs="Times New Roman"/>
          <w:b/>
          <w:bCs/>
          <w:kern w:val="2"/>
          <w:sz w:val="30"/>
          <w:szCs w:val="30"/>
          <w:lang w:val="en-US" w:eastAsia="zh-CN" w:bidi="ar-SA"/>
        </w:rPr>
        <w:t>一</w:t>
      </w:r>
      <w:r>
        <w:rPr>
          <w:rFonts w:hint="eastAsia" w:ascii="仿宋_GB2312" w:eastAsia="仿宋_GB2312" w:cs="Times New Roman" w:hAnsiTheme="minorHAnsi"/>
          <w:b/>
          <w:bCs/>
          <w:kern w:val="2"/>
          <w:sz w:val="30"/>
          <w:szCs w:val="30"/>
          <w:lang w:val="en-US" w:eastAsia="zh-CN" w:bidi="ar-SA"/>
        </w:rPr>
        <w:t>、下步工作安排情况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1、抓好扶贫工作，巩固提升脱贫成果。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2、继续引导贫困户劳动力外出务工。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3、鼓励支持贫困户发展养殖业种植业。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default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4、认真执行党的各项帮扶政策，做好资金扶持，扶上马送一程。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5、改善农村人居环境，提高群众生产生活质量。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default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6、开展农村精神文明建设，培育良好乡风民俗。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default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7、建设标准化村部。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default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8、群众生产生命财产安全，排查整治危旧烂房。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default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9、进一步改善人居环境，延伸硬化通户道路。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default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10、改善生产条件，扩宽硬化田间道路。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default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11、引导鼓励群众发展产业（种植业、养殖业、加工业）建立药材种植基地，增加农民收入。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default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12、绿化亮化村组道路。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 xml:space="preserve">  我们必须戒骄戒躁，克服自满情绪，积极向兄弟村、先进村学习，查洞补短板，团结一心，积极工作，努力完成和实现工作计划，在建设中国社会特色社会主义，实现中华民族伟大复兴的中国梦，乡村振兴的大潮中走在时代前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right"/>
        <w:textAlignment w:val="auto"/>
        <w:outlineLvl w:val="0"/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码头村民委员会</w:t>
      </w:r>
    </w:p>
    <w:p>
      <w:pPr>
        <w:pStyle w:val="4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roid Sans Fallback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BBC222"/>
    <w:multiLevelType w:val="singleLevel"/>
    <w:tmpl w:val="DBBBC22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9C1018E"/>
    <w:multiLevelType w:val="singleLevel"/>
    <w:tmpl w:val="19C1018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AC7BBB0"/>
    <w:multiLevelType w:val="singleLevel"/>
    <w:tmpl w:val="6AC7BBB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512FB5D"/>
    <w:multiLevelType w:val="singleLevel"/>
    <w:tmpl w:val="7512FB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DAyMDlmYzczZTM0YjA1ZDBkYmQzOTQ3ZDIyMGEifQ=="/>
  </w:docVars>
  <w:rsids>
    <w:rsidRoot w:val="29BC6E21"/>
    <w:rsid w:val="159F5979"/>
    <w:rsid w:val="267C5471"/>
    <w:rsid w:val="29BC6E21"/>
    <w:rsid w:val="393533F1"/>
    <w:rsid w:val="4EC37063"/>
    <w:rsid w:val="564273BF"/>
    <w:rsid w:val="5F4744B5"/>
    <w:rsid w:val="651D2051"/>
    <w:rsid w:val="768C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rPr>
      <w:rFonts w:ascii="Droid Sans Fallback" w:hAnsi="Droid Sans Fallback" w:eastAsia="Droid Sans Fallback"/>
      <w:sz w:val="32"/>
      <w:szCs w:val="32"/>
    </w:rPr>
  </w:style>
  <w:style w:type="paragraph" w:styleId="4">
    <w:name w:val="Body Text"/>
    <w:basedOn w:val="1"/>
    <w:next w:val="5"/>
    <w:qFormat/>
    <w:uiPriority w:val="0"/>
    <w:pPr>
      <w:spacing w:before="100" w:beforeAutospacing="1" w:after="120"/>
    </w:pPr>
  </w:style>
  <w:style w:type="paragraph" w:customStyle="1" w:styleId="5">
    <w:name w:val="Body Text 21"/>
    <w:basedOn w:val="1"/>
    <w:next w:val="4"/>
    <w:qFormat/>
    <w:uiPriority w:val="99"/>
    <w:pPr>
      <w:adjustRightInd w:val="0"/>
      <w:spacing w:line="360" w:lineRule="auto"/>
      <w:textAlignment w:val="baseline"/>
    </w:pPr>
    <w:rPr>
      <w:rFonts w:ascii="楷体_GB2312" w:hAnsi="Times New Roman" w:eastAsia="楷体_GB2312" w:cs="楷体_GB2312"/>
      <w:kern w:val="44"/>
      <w:sz w:val="28"/>
      <w:szCs w:val="28"/>
    </w:rPr>
  </w:style>
  <w:style w:type="paragraph" w:styleId="6">
    <w:name w:val="Body Text Indent"/>
    <w:basedOn w:val="1"/>
    <w:qFormat/>
    <w:uiPriority w:val="0"/>
    <w:pPr>
      <w:spacing w:line="590" w:lineRule="exact"/>
      <w:ind w:firstLine="3520" w:firstLineChars="400"/>
      <w:jc w:val="left"/>
    </w:pPr>
    <w:rPr>
      <w:spacing w:val="280"/>
    </w:rPr>
  </w:style>
  <w:style w:type="paragraph" w:styleId="7">
    <w:name w:val="Body Text First Indent"/>
    <w:basedOn w:val="4"/>
    <w:qFormat/>
    <w:uiPriority w:val="99"/>
    <w:pPr>
      <w:ind w:firstLine="420" w:firstLineChars="100"/>
    </w:pPr>
  </w:style>
  <w:style w:type="paragraph" w:styleId="8">
    <w:name w:val="Body Text First Indent 2"/>
    <w:basedOn w:val="6"/>
    <w:next w:val="7"/>
    <w:qFormat/>
    <w:uiPriority w:val="99"/>
    <w:pPr>
      <w:spacing w:after="120"/>
      <w:ind w:firstLine="420" w:firstLineChars="200"/>
    </w:pPr>
  </w:style>
  <w:style w:type="paragraph" w:customStyle="1" w:styleId="11">
    <w:name w:val="Body Text First Indent1"/>
    <w:basedOn w:val="4"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4872</Words>
  <Characters>5047</Characters>
  <Lines>0</Lines>
  <Paragraphs>0</Paragraphs>
  <TotalTime>3</TotalTime>
  <ScaleCrop>false</ScaleCrop>
  <LinksUpToDate>false</LinksUpToDate>
  <CharactersWithSpaces>5056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2023-01-29T01:39:00Z</dcterms:created>
  <dc:creator>admin</dc:creator>
  <cp:lastModifiedBy>123</cp:lastModifiedBy>
  <dcterms:modified xsi:type="dcterms:W3CDTF">2023-09-12T01:43:22Z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1F8D154897A54A848682817F4659EAE5_13</vt:lpwstr>
  </property>
</Properties>
</file>