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line="580" w:lineRule="exact"/>
        <w:ind w:firstLine="1760" w:firstLineChars="4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菩萨堂村</w:t>
      </w: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计</w:t>
      </w:r>
      <w:r>
        <w:rPr>
          <w:rFonts w:hint="eastAsia" w:ascii="方正小标宋简体" w:hAnsi="方正小标宋简体" w:eastAsia="方正小标宋简体" w:cs="方正小标宋简体"/>
          <w:sz w:val="44"/>
          <w:szCs w:val="44"/>
          <w:lang w:val="en-US" w:eastAsia="zh-CN"/>
        </w:rPr>
        <w:t>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一、菩萨堂村基本情况分析</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00" w:firstLineChars="200"/>
        <w:textAlignment w:val="auto"/>
        <w:outlineLvl w:val="9"/>
        <w:rPr>
          <w:rFonts w:hint="eastAsia" w:ascii="仿宋" w:hAnsi="仿宋" w:eastAsia="仿宋" w:cs="仿宋"/>
          <w:sz w:val="32"/>
          <w:szCs w:val="32"/>
          <w:lang w:val="en-US" w:eastAsia="zh-CN"/>
        </w:rPr>
      </w:pPr>
      <w:r>
        <w:rPr>
          <w:rFonts w:hint="eastAsia" w:eastAsia="宋体" w:cs="Times New Roman"/>
          <w:sz w:val="30"/>
          <w:szCs w:val="30"/>
          <w:lang w:val="en-US" w:eastAsia="zh-CN"/>
        </w:rPr>
        <w:t>菩</w:t>
      </w:r>
      <w:r>
        <w:rPr>
          <w:rFonts w:hint="eastAsia" w:ascii="仿宋" w:hAnsi="仿宋" w:eastAsia="仿宋" w:cs="仿宋"/>
          <w:sz w:val="32"/>
          <w:szCs w:val="32"/>
          <w:lang w:val="en-US" w:eastAsia="zh-CN"/>
        </w:rPr>
        <w:t>萨堂村位于荆紫关镇以北10公里处，是建档立卡深度贫困村。全村共有286户，1224人，共有11个村民小组，有7个小组分布在15平方公里的山根和山腰之间，全村耕地面积1001亩，耕地人均0．7亩左右；山地12869亩，人均10亩左右。共有村三委班子6人，党员24人。现有脱贫享受政策户146户687人，监测户 11户19人（其中2户2人取消监测）；易地搬迁48户（县迁13户，镇内35户），低保121户164人；特困供养15户15人；残疾人58户63人。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驻村党员干部队伍情况</w:t>
      </w:r>
      <w:r>
        <w:rPr>
          <w:rFonts w:hint="eastAsia" w:ascii="Times New Roman" w:hAnsi="Times New Roman" w:eastAsia="仿宋_GB2312" w:cs="Times New Roman"/>
          <w:b/>
          <w:bCs/>
          <w:sz w:val="32"/>
          <w:szCs w:val="32"/>
          <w:lang w:val="en-US" w:eastAsia="zh-CN"/>
        </w:rPr>
        <w:t>：</w:t>
      </w:r>
      <w:r>
        <w:rPr>
          <w:rFonts w:hint="eastAsia" w:ascii="仿宋" w:hAnsi="仿宋" w:eastAsia="仿宋" w:cs="仿宋"/>
          <w:kern w:val="1"/>
          <w:sz w:val="32"/>
          <w:szCs w:val="32"/>
          <w:lang w:val="en-US" w:eastAsia="zh-CN"/>
        </w:rPr>
        <w:t>帮</w:t>
      </w:r>
      <w:r>
        <w:rPr>
          <w:rFonts w:hint="eastAsia" w:ascii="仿宋" w:hAnsi="仿宋" w:eastAsia="仿宋" w:cs="仿宋"/>
          <w:sz w:val="32"/>
          <w:szCs w:val="32"/>
          <w:lang w:val="en-US" w:eastAsia="zh-CN"/>
        </w:rPr>
        <w:t>扶单位是体育中心、林业局、教研室、公安局，责任组长是石丛晓（荆紫关镇武装部长），驻村第一书记、工作队长麻广乐（淅川县城市管理局），驻村工作队员分别是刘其军、王升，全村帮扶责任人37名。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产业发展情况</w:t>
      </w:r>
      <w:r>
        <w:rPr>
          <w:rFonts w:hint="eastAsia" w:ascii="仿宋" w:hAnsi="仿宋" w:eastAsia="仿宋" w:cs="仿宋"/>
          <w:sz w:val="32"/>
          <w:szCs w:val="32"/>
          <w:lang w:eastAsia="zh-CN"/>
        </w:rPr>
        <w:t>：</w:t>
      </w:r>
      <w:r>
        <w:rPr>
          <w:rFonts w:hint="eastAsia" w:ascii="仿宋" w:hAnsi="仿宋" w:eastAsia="仿宋" w:cs="仿宋"/>
          <w:sz w:val="32"/>
          <w:szCs w:val="32"/>
        </w:rPr>
        <w:t>脱贫攻坚期间，充分发掘农村资源，因地制宜发展特色优势产业，结合</w:t>
      </w:r>
      <w:r>
        <w:rPr>
          <w:rFonts w:hint="eastAsia" w:ascii="仿宋" w:hAnsi="仿宋" w:eastAsia="仿宋" w:cs="仿宋"/>
          <w:sz w:val="32"/>
          <w:szCs w:val="32"/>
          <w:lang w:val="en-US" w:eastAsia="zh-CN"/>
        </w:rPr>
        <w:t>我村实际情况坚持“三业并举”（即短、中、长产业项目并举）的发展思路，结合山多地少、传统种植养殖习惯实际，不断增大规模，扩大面积，提高效益。长线产业以薄壳核桃、板栗、木瓜为主，2022年全村发展中短线产业食用菌、油菜、中药材（丹参、黄姜、桔梗、白芨、仓术、迷迭香）、豆类等，初步形成了菩萨堂村种养主导产业，充分利用产业奖补政策，紧抓短平快致富项目，引导建档立卡脱贫户积极发展“种养叠加”项目，实现当年增收效益，2022年</w:t>
      </w:r>
      <w:r>
        <w:rPr>
          <w:rFonts w:hint="eastAsia" w:ascii="仿宋" w:hAnsi="仿宋" w:eastAsia="仿宋" w:cs="仿宋"/>
          <w:kern w:val="2"/>
          <w:sz w:val="32"/>
          <w:szCs w:val="32"/>
          <w:lang w:val="en-US" w:eastAsia="zh-CN" w:bidi="ar-SA"/>
        </w:rPr>
        <w:t>发展种植业：油菜117亩、花生116亩、红薯86.5亩、芝麻117亩，豆类16亩，中药材60亩，香菇3万袋，申请种植业衔接资金补助18.63万元；养殖业：猪175头、牛113头、羊157只、蜂308箱，申请养殖业衔接资金补助40.16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基础设施情况</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菩萨堂</w:t>
      </w:r>
      <w:r>
        <w:rPr>
          <w:rFonts w:hint="eastAsia" w:ascii="仿宋" w:hAnsi="仿宋" w:eastAsia="仿宋" w:cs="仿宋"/>
          <w:sz w:val="32"/>
          <w:szCs w:val="32"/>
          <w:lang w:eastAsia="zh-CN"/>
        </w:rPr>
        <w:t>村受地理位置偏僻，交通不便等客观原因影响，基础设施相对薄弱，但始终把</w:t>
      </w:r>
      <w:r>
        <w:rPr>
          <w:rFonts w:hint="eastAsia" w:ascii="仿宋" w:hAnsi="仿宋" w:eastAsia="仿宋" w:cs="仿宋"/>
          <w:sz w:val="32"/>
          <w:szCs w:val="32"/>
        </w:rPr>
        <w:t>乡村公共基础设施建设作为脱贫攻坚及乡村振兴的重点</w:t>
      </w:r>
      <w:r>
        <w:rPr>
          <w:rFonts w:hint="eastAsia" w:ascii="仿宋" w:hAnsi="仿宋" w:eastAsia="仿宋" w:cs="仿宋"/>
          <w:sz w:val="32"/>
          <w:szCs w:val="32"/>
          <w:lang w:eastAsia="zh-CN"/>
        </w:rPr>
        <w:t>，通过自身</w:t>
      </w:r>
      <w:r>
        <w:rPr>
          <w:rFonts w:hint="eastAsia" w:ascii="仿宋" w:hAnsi="仿宋" w:eastAsia="仿宋" w:cs="仿宋"/>
          <w:sz w:val="32"/>
          <w:szCs w:val="32"/>
        </w:rPr>
        <w:t>不断</w:t>
      </w:r>
      <w:r>
        <w:rPr>
          <w:rFonts w:hint="eastAsia" w:ascii="仿宋" w:hAnsi="仿宋" w:eastAsia="仿宋" w:cs="仿宋"/>
          <w:sz w:val="32"/>
          <w:szCs w:val="32"/>
          <w:lang w:eastAsia="zh-CN"/>
        </w:rPr>
        <w:t>努力，加强维护</w:t>
      </w:r>
      <w:r>
        <w:rPr>
          <w:rFonts w:hint="eastAsia" w:ascii="仿宋" w:hAnsi="仿宋" w:eastAsia="仿宋" w:cs="仿宋"/>
          <w:sz w:val="32"/>
          <w:szCs w:val="32"/>
        </w:rPr>
        <w:t>水、电、路</w:t>
      </w:r>
      <w:r>
        <w:rPr>
          <w:rFonts w:hint="eastAsia" w:ascii="仿宋" w:hAnsi="仿宋" w:eastAsia="仿宋" w:cs="仿宋"/>
          <w:sz w:val="32"/>
          <w:szCs w:val="32"/>
          <w:lang w:eastAsia="zh-CN"/>
        </w:rPr>
        <w:t>、通讯</w:t>
      </w:r>
      <w:r>
        <w:rPr>
          <w:rFonts w:hint="eastAsia" w:ascii="仿宋" w:hAnsi="仿宋" w:eastAsia="仿宋" w:cs="仿宋"/>
          <w:sz w:val="32"/>
          <w:szCs w:val="32"/>
        </w:rPr>
        <w:t>等基础设施</w:t>
      </w:r>
      <w:r>
        <w:rPr>
          <w:rFonts w:hint="eastAsia" w:ascii="仿宋" w:hAnsi="仿宋" w:eastAsia="仿宋" w:cs="仿宋"/>
          <w:sz w:val="32"/>
          <w:szCs w:val="32"/>
          <w:lang w:eastAsia="zh-CN"/>
        </w:rPr>
        <w:t>，从而强化村级公共基础建设。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sz w:val="32"/>
          <w:szCs w:val="32"/>
          <w:shd w:val="clear" w:fill="FFFFFF"/>
        </w:rPr>
      </w:pPr>
      <w:r>
        <w:rPr>
          <w:rFonts w:hint="eastAsia" w:ascii="楷体" w:hAnsi="楷体" w:eastAsia="楷体" w:cs="楷体"/>
          <w:b/>
          <w:bCs/>
          <w:kern w:val="2"/>
          <w:sz w:val="32"/>
          <w:szCs w:val="32"/>
          <w:lang w:val="en-US" w:eastAsia="zh-CN" w:bidi="ar-SA"/>
        </w:rPr>
        <w:t>社会治理情况</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菩萨堂</w:t>
      </w:r>
      <w:r>
        <w:rPr>
          <w:rFonts w:hint="eastAsia" w:ascii="仿宋" w:hAnsi="仿宋" w:eastAsia="仿宋" w:cs="仿宋"/>
          <w:sz w:val="32"/>
          <w:szCs w:val="32"/>
          <w:lang w:eastAsia="zh-CN"/>
        </w:rPr>
        <w:t>村</w:t>
      </w:r>
      <w:r>
        <w:rPr>
          <w:rFonts w:hint="eastAsia" w:ascii="仿宋" w:hAnsi="仿宋" w:eastAsia="仿宋" w:cs="仿宋"/>
          <w:sz w:val="32"/>
          <w:szCs w:val="32"/>
          <w:shd w:val="clear" w:fill="FFFFFF"/>
        </w:rPr>
        <w:t>充分发挥党组织的领导作用</w:t>
      </w:r>
      <w:r>
        <w:rPr>
          <w:rFonts w:hint="eastAsia" w:ascii="仿宋" w:hAnsi="仿宋" w:eastAsia="仿宋" w:cs="仿宋"/>
          <w:sz w:val="32"/>
          <w:szCs w:val="32"/>
          <w:shd w:val="clear" w:fill="FFFFFF"/>
          <w:lang w:eastAsia="zh-CN"/>
        </w:rPr>
        <w:t>，</w:t>
      </w:r>
      <w:r>
        <w:rPr>
          <w:rFonts w:hint="eastAsia" w:ascii="仿宋" w:hAnsi="仿宋" w:eastAsia="仿宋" w:cs="仿宋"/>
          <w:b/>
          <w:bCs/>
          <w:sz w:val="32"/>
          <w:szCs w:val="32"/>
          <w:shd w:val="clear" w:fill="FFFFFF"/>
          <w:lang w:eastAsia="zh-CN"/>
        </w:rPr>
        <w:t>一是</w:t>
      </w:r>
      <w:r>
        <w:rPr>
          <w:rFonts w:hint="eastAsia" w:ascii="仿宋" w:hAnsi="仿宋" w:eastAsia="仿宋" w:cs="仿宋"/>
          <w:sz w:val="32"/>
          <w:szCs w:val="32"/>
          <w:shd w:val="clear" w:fill="FFFFFF"/>
        </w:rPr>
        <w:t>健全村级重大事项、重大问题由村党组织研究讨论机制</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全面落实“四议两公开”。</w:t>
      </w:r>
      <w:r>
        <w:rPr>
          <w:rFonts w:hint="eastAsia" w:ascii="仿宋" w:hAnsi="仿宋" w:eastAsia="仿宋" w:cs="仿宋"/>
          <w:b/>
          <w:bCs/>
          <w:sz w:val="32"/>
          <w:szCs w:val="32"/>
          <w:shd w:val="clear" w:fill="FFFFFF"/>
          <w:lang w:eastAsia="zh-CN"/>
        </w:rPr>
        <w:t>二是</w:t>
      </w:r>
      <w:r>
        <w:rPr>
          <w:rFonts w:hint="eastAsia" w:ascii="仿宋" w:hAnsi="仿宋" w:eastAsia="仿宋" w:cs="仿宋"/>
          <w:sz w:val="32"/>
          <w:szCs w:val="32"/>
          <w:shd w:val="clear" w:fill="FFFFFF"/>
        </w:rPr>
        <w:t>健全</w:t>
      </w:r>
      <w:r>
        <w:rPr>
          <w:rFonts w:hint="eastAsia" w:ascii="仿宋" w:hAnsi="仿宋" w:eastAsia="仿宋" w:cs="仿宋"/>
          <w:sz w:val="32"/>
          <w:szCs w:val="32"/>
          <w:shd w:val="clear" w:fill="FFFFFF"/>
          <w:lang w:eastAsia="zh-CN"/>
        </w:rPr>
        <w:t>社会</w:t>
      </w:r>
      <w:r>
        <w:rPr>
          <w:rFonts w:hint="eastAsia" w:ascii="仿宋" w:hAnsi="仿宋" w:eastAsia="仿宋" w:cs="仿宋"/>
          <w:sz w:val="32"/>
          <w:szCs w:val="32"/>
          <w:shd w:val="clear" w:fill="FFFFFF"/>
        </w:rPr>
        <w:t>治理工作体系。</w:t>
      </w:r>
      <w:r>
        <w:rPr>
          <w:rFonts w:hint="eastAsia" w:ascii="仿宋" w:hAnsi="仿宋" w:eastAsia="仿宋" w:cs="仿宋"/>
          <w:sz w:val="32"/>
          <w:szCs w:val="32"/>
          <w:shd w:val="clear" w:fill="FFFFFF"/>
          <w:lang w:eastAsia="zh-CN"/>
        </w:rPr>
        <w:t>通过</w:t>
      </w:r>
      <w:r>
        <w:rPr>
          <w:rFonts w:hint="eastAsia" w:ascii="仿宋" w:hAnsi="仿宋" w:eastAsia="仿宋" w:cs="仿宋"/>
          <w:sz w:val="32"/>
          <w:szCs w:val="32"/>
          <w:shd w:val="clear" w:fill="FFFFFF"/>
        </w:rPr>
        <w:t>开展“听党话、感党恩、跟党走”</w:t>
      </w:r>
      <w:r>
        <w:rPr>
          <w:rFonts w:hint="eastAsia" w:ascii="仿宋" w:hAnsi="仿宋" w:eastAsia="仿宋" w:cs="仿宋"/>
          <w:sz w:val="32"/>
          <w:szCs w:val="32"/>
          <w:shd w:val="clear" w:fill="FFFFFF"/>
          <w:lang w:eastAsia="zh-CN"/>
        </w:rPr>
        <w:t>等</w:t>
      </w:r>
      <w:r>
        <w:rPr>
          <w:rFonts w:hint="eastAsia" w:ascii="仿宋" w:hAnsi="仿宋" w:eastAsia="仿宋" w:cs="仿宋"/>
          <w:sz w:val="32"/>
          <w:szCs w:val="32"/>
          <w:shd w:val="clear" w:fill="FFFFFF"/>
        </w:rPr>
        <w:t>宣讲活动</w:t>
      </w:r>
      <w:r>
        <w:rPr>
          <w:rFonts w:hint="eastAsia" w:ascii="仿宋" w:hAnsi="仿宋" w:eastAsia="仿宋" w:cs="仿宋"/>
          <w:sz w:val="32"/>
          <w:szCs w:val="32"/>
          <w:shd w:val="clear" w:fill="FFFFFF"/>
          <w:lang w:eastAsia="zh-CN"/>
        </w:rPr>
        <w:t>，从而</w:t>
      </w:r>
      <w:r>
        <w:rPr>
          <w:rFonts w:hint="eastAsia" w:ascii="仿宋" w:hAnsi="仿宋" w:eastAsia="仿宋" w:cs="仿宋"/>
          <w:sz w:val="32"/>
          <w:szCs w:val="32"/>
          <w:shd w:val="clear" w:fill="FFFFFF"/>
        </w:rPr>
        <w:t>提高乡村治理效能。</w:t>
      </w:r>
      <w:r>
        <w:rPr>
          <w:rFonts w:hint="eastAsia" w:ascii="仿宋" w:hAnsi="仿宋" w:eastAsia="仿宋" w:cs="仿宋"/>
          <w:b/>
          <w:bCs/>
          <w:sz w:val="32"/>
          <w:szCs w:val="32"/>
          <w:shd w:val="clear" w:fill="FFFFFF"/>
          <w:lang w:eastAsia="zh-CN"/>
        </w:rPr>
        <w:t>三是</w:t>
      </w:r>
      <w:r>
        <w:rPr>
          <w:rFonts w:hint="eastAsia" w:ascii="仿宋" w:hAnsi="仿宋" w:eastAsia="仿宋" w:cs="仿宋"/>
          <w:sz w:val="32"/>
          <w:szCs w:val="32"/>
          <w:shd w:val="clear" w:fill="FFFFFF"/>
        </w:rPr>
        <w:t>加强农村精神文明建设。鼓励农村基层群众性自治组织采取约束性强的措施，引导农民践行社会主义核心价值观对不良社会风气进行治理。</w:t>
      </w:r>
      <w:r>
        <w:rPr>
          <w:rFonts w:hint="eastAsia" w:ascii="仿宋" w:hAnsi="仿宋" w:eastAsia="仿宋" w:cs="仿宋"/>
          <w:b/>
          <w:bCs/>
          <w:sz w:val="32"/>
          <w:szCs w:val="32"/>
          <w:shd w:val="clear" w:fill="FFFFFF"/>
          <w:lang w:eastAsia="zh-CN"/>
        </w:rPr>
        <w:t>四是</w:t>
      </w:r>
      <w:r>
        <w:rPr>
          <w:rFonts w:hint="eastAsia" w:ascii="仿宋" w:hAnsi="仿宋" w:eastAsia="仿宋" w:cs="仿宋"/>
          <w:sz w:val="32"/>
          <w:szCs w:val="32"/>
          <w:shd w:val="clear" w:fill="FFFFFF"/>
        </w:rPr>
        <w:t>调处化解乡村矛盾纠纷。加强农村普法阵地建设，打牢普法根基。努力实现小事不出村、大事不出乡镇、矛盾不上交。</w:t>
      </w:r>
      <w:r>
        <w:rPr>
          <w:rFonts w:hint="eastAsia" w:ascii="仿宋" w:hAnsi="仿宋" w:eastAsia="仿宋" w:cs="仿宋"/>
          <w:b/>
          <w:bCs/>
          <w:sz w:val="32"/>
          <w:szCs w:val="32"/>
          <w:shd w:val="clear" w:fill="FFFFFF"/>
          <w:lang w:eastAsia="zh-CN"/>
        </w:rPr>
        <w:t>五是</w:t>
      </w:r>
      <w:r>
        <w:rPr>
          <w:rFonts w:hint="eastAsia" w:ascii="仿宋" w:hAnsi="仿宋" w:eastAsia="仿宋" w:cs="仿宋"/>
          <w:sz w:val="32"/>
          <w:szCs w:val="32"/>
          <w:shd w:val="clear" w:fill="FFFFFF"/>
        </w:rPr>
        <w:t>深化“一村一警”工程建设</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推动扫黑除恶专项斗争向纵深发展，建立防范长效机制</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全面排查整治农村各类的安全隐患。</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楷体" w:hAnsi="楷体" w:eastAsia="楷体" w:cs="楷体"/>
          <w:b/>
          <w:bCs/>
          <w:sz w:val="32"/>
          <w:szCs w:val="32"/>
          <w:shd w:val="clear" w:fill="FFFFFF"/>
          <w:lang w:eastAsia="zh-CN"/>
        </w:rPr>
        <w:t>短板之处：</w:t>
      </w:r>
      <w:r>
        <w:rPr>
          <w:rFonts w:hint="eastAsia" w:ascii="仿宋" w:hAnsi="仿宋" w:eastAsia="仿宋" w:cs="仿宋"/>
          <w:sz w:val="32"/>
          <w:szCs w:val="32"/>
          <w:lang w:val="en-US" w:eastAsia="zh-CN"/>
        </w:rPr>
        <w:t>菩萨堂</w:t>
      </w:r>
      <w:r>
        <w:rPr>
          <w:rFonts w:hint="eastAsia" w:ascii="仿宋" w:hAnsi="仿宋" w:eastAsia="仿宋" w:cs="仿宋"/>
          <w:sz w:val="32"/>
          <w:szCs w:val="32"/>
          <w:lang w:eastAsia="zh-CN"/>
        </w:rPr>
        <w:t>村</w:t>
      </w:r>
      <w:r>
        <w:rPr>
          <w:rFonts w:hint="eastAsia" w:ascii="Times New Roman" w:hAnsi="Times New Roman" w:eastAsia="仿宋_GB2312" w:cs="Times New Roman"/>
          <w:color w:val="auto"/>
          <w:sz w:val="32"/>
          <w:szCs w:val="32"/>
          <w:lang w:val="en-US" w:eastAsia="zh-CN"/>
        </w:rPr>
        <w:t>交通位置相对偏僻，受村民普遍老龄化、居住分散等客观因素，导致我村基础设施比较薄弱，产业发展后劲不足，</w:t>
      </w:r>
      <w:r>
        <w:rPr>
          <w:rFonts w:hint="eastAsia" w:ascii="仿宋_GB2312" w:hAnsi="仿宋_GB2312" w:eastAsia="仿宋_GB2312" w:cs="仿宋_GB2312"/>
          <w:color w:val="auto"/>
          <w:sz w:val="32"/>
          <w:szCs w:val="32"/>
          <w:lang w:val="en-US" w:eastAsia="zh-CN"/>
        </w:rPr>
        <w:t>村民群众更多关注的产业发展、惠民政策等方面的问题。</w:t>
      </w:r>
      <w:r>
        <w:rPr>
          <w:rFonts w:hint="eastAsia" w:ascii="Times New Roman" w:hAnsi="Times New Roman" w:eastAsia="仿宋_GB2312" w:cs="Times New Roman"/>
          <w:color w:val="auto"/>
          <w:sz w:val="32"/>
          <w:szCs w:val="32"/>
          <w:lang w:val="en-US" w:eastAsia="zh-CN"/>
        </w:rPr>
        <w:t>恳请上级部门在政策许可的情况下，予以政策支持、资金倾斜。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二、2023年度工作规划</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（一）建强村党组织工作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Times New Roman" w:hAnsi="Times New Roman" w:eastAsia="仿宋_GB2312" w:cs="Times New Roman"/>
          <w:b w:val="0"/>
          <w:bCs w:val="0"/>
          <w:color w:val="auto"/>
          <w:sz w:val="32"/>
          <w:szCs w:val="32"/>
          <w:lang w:val="en-US" w:eastAsia="zh-CN"/>
        </w:rPr>
        <w:t>培养村后备干部2名，发展党员1名。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第一季度：</w:t>
      </w:r>
      <w:r>
        <w:rPr>
          <w:rFonts w:hint="eastAsia" w:ascii="Times New Roman" w:hAnsi="Times New Roman" w:eastAsia="仿宋_GB2312" w:cs="Times New Roman"/>
          <w:color w:val="auto"/>
          <w:sz w:val="32"/>
          <w:szCs w:val="32"/>
          <w:lang w:val="en-US" w:eastAsia="zh-CN"/>
        </w:rPr>
        <w:t>利用春节在外优秀人才、务工人员返乡时机，发现适合在村发展的后备干部2名；</w:t>
      </w:r>
      <w:r>
        <w:rPr>
          <w:rFonts w:hint="eastAsia" w:ascii="Times New Roman" w:hAnsi="Times New Roman" w:eastAsia="仿宋_GB2312" w:cs="Times New Roman"/>
          <w:b/>
          <w:bCs/>
          <w:color w:val="auto"/>
          <w:sz w:val="32"/>
          <w:szCs w:val="32"/>
          <w:lang w:val="en-US" w:eastAsia="zh-CN"/>
        </w:rPr>
        <w:t>第二季度：</w:t>
      </w:r>
      <w:r>
        <w:rPr>
          <w:rFonts w:hint="eastAsia" w:ascii="Times New Roman" w:hAnsi="Times New Roman" w:eastAsia="仿宋_GB2312" w:cs="Times New Roman"/>
          <w:color w:val="auto"/>
          <w:sz w:val="32"/>
          <w:szCs w:val="32"/>
          <w:lang w:val="en-US" w:eastAsia="zh-CN"/>
        </w:rPr>
        <w:t>鼓励后备干部积极向党组织靠拢，对递交入党志愿书的村名深入交流考察；</w:t>
      </w:r>
      <w:r>
        <w:rPr>
          <w:rFonts w:hint="eastAsia" w:ascii="Times New Roman" w:hAnsi="Times New Roman" w:eastAsia="仿宋_GB2312" w:cs="Times New Roman"/>
          <w:b/>
          <w:bCs/>
          <w:color w:val="auto"/>
          <w:sz w:val="32"/>
          <w:szCs w:val="32"/>
          <w:lang w:val="en-US" w:eastAsia="zh-CN"/>
        </w:rPr>
        <w:t>第三季度</w:t>
      </w:r>
      <w:r>
        <w:rPr>
          <w:rFonts w:hint="eastAsia" w:ascii="Times New Roman" w:hAnsi="Times New Roman" w:eastAsia="仿宋_GB2312" w:cs="Times New Roman"/>
          <w:color w:val="auto"/>
          <w:sz w:val="32"/>
          <w:szCs w:val="32"/>
          <w:lang w:val="en-US" w:eastAsia="zh-CN"/>
        </w:rPr>
        <w:t>：发展入党积极分子2人名，培养中共预备党员1名。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2.工作任务：</w:t>
      </w:r>
      <w:r>
        <w:rPr>
          <w:rFonts w:hint="eastAsia" w:ascii="Times New Roman" w:hAnsi="Times New Roman" w:eastAsia="仿宋_GB2312" w:cs="Times New Roman"/>
          <w:b w:val="0"/>
          <w:bCs w:val="0"/>
          <w:color w:val="auto"/>
          <w:sz w:val="32"/>
          <w:szCs w:val="32"/>
          <w:lang w:val="en-US" w:eastAsia="zh-CN"/>
        </w:rPr>
        <w:t>加强村党组织书记的业务指导、能力提升和素质培养。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第一季度：</w:t>
      </w:r>
      <w:r>
        <w:rPr>
          <w:rFonts w:hint="eastAsia" w:ascii="Times New Roman" w:hAnsi="Times New Roman" w:eastAsia="仿宋_GB2312" w:cs="Times New Roman"/>
          <w:color w:val="auto"/>
          <w:sz w:val="32"/>
          <w:szCs w:val="32"/>
          <w:lang w:val="en-US" w:eastAsia="zh-CN"/>
        </w:rPr>
        <w:t>围绕基层党建、乡村振兴、信访维稳等当前农村重点任务推进落实，通过面对面讲、全方位带，让村党组织书记在学中干、干中学，及时总结工作做法、掌握工作方式方法、提升处理实际问题和应对复杂情况的能力；</w:t>
      </w:r>
      <w:r>
        <w:rPr>
          <w:rFonts w:hint="eastAsia" w:ascii="Times New Roman" w:hAnsi="Times New Roman" w:eastAsia="仿宋_GB2312" w:cs="Times New Roman"/>
          <w:b/>
          <w:bCs/>
          <w:color w:val="auto"/>
          <w:sz w:val="32"/>
          <w:szCs w:val="32"/>
          <w:lang w:val="en-US" w:eastAsia="zh-CN"/>
        </w:rPr>
        <w:t>第二季度：</w:t>
      </w:r>
      <w:r>
        <w:rPr>
          <w:rFonts w:hint="eastAsia" w:ascii="Times New Roman" w:hAnsi="Times New Roman" w:eastAsia="仿宋_GB2312" w:cs="Times New Roman"/>
          <w:color w:val="auto"/>
          <w:sz w:val="32"/>
          <w:szCs w:val="32"/>
          <w:lang w:val="en-US" w:eastAsia="zh-CN"/>
        </w:rPr>
        <w:t>组织村党组织书记共同外出到先进村考察学习。探索学习寻找产业发展的新思路，遇到问题攻坚克难的巧办法；</w:t>
      </w:r>
      <w:r>
        <w:rPr>
          <w:rFonts w:hint="eastAsia" w:ascii="Times New Roman" w:hAnsi="Times New Roman" w:eastAsia="仿宋_GB2312" w:cs="Times New Roman"/>
          <w:b/>
          <w:bCs/>
          <w:color w:val="auto"/>
          <w:sz w:val="32"/>
          <w:szCs w:val="32"/>
          <w:lang w:val="en-US" w:eastAsia="zh-CN"/>
        </w:rPr>
        <w:t>第三季度：</w:t>
      </w:r>
      <w:r>
        <w:rPr>
          <w:rFonts w:hint="eastAsia" w:ascii="Times New Roman" w:hAnsi="Times New Roman" w:eastAsia="仿宋_GB2312" w:cs="Times New Roman"/>
          <w:color w:val="auto"/>
          <w:sz w:val="32"/>
          <w:szCs w:val="32"/>
          <w:lang w:val="en-US" w:eastAsia="zh-CN"/>
        </w:rPr>
        <w:t>开展“学条例、明职责、勇担当、抓落实”专题党课，帮助村党组织书记聚焦主责主业，勇于破解难题，强化工作落实，提升为民服务水平。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（二）产业发展工作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Times New Roman" w:hAnsi="Times New Roman" w:eastAsia="仿宋_GB2312" w:cs="Times New Roman"/>
          <w:color w:val="auto"/>
          <w:sz w:val="32"/>
          <w:szCs w:val="32"/>
          <w:lang w:val="en-US" w:eastAsia="zh-CN"/>
        </w:rPr>
        <w:t>高标准建设杏李种植基地。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0" w:firstLineChars="200"/>
        <w:textAlignment w:val="auto"/>
        <w:outlineLvl w:val="9"/>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color w:val="auto"/>
          <w:sz w:val="32"/>
          <w:szCs w:val="32"/>
          <w:lang w:val="en-US" w:eastAsia="zh-CN"/>
        </w:rPr>
        <w:t>县体育中心作为菩萨堂村定点帮扶单位，将持续</w:t>
      </w:r>
      <w:r>
        <w:rPr>
          <w:rFonts w:hint="eastAsia" w:ascii="仿宋" w:hAnsi="仿宋" w:eastAsia="仿宋" w:cs="仿宋"/>
          <w:i w:val="0"/>
          <w:iCs w:val="0"/>
          <w:caps w:val="0"/>
          <w:color w:val="222222"/>
          <w:spacing w:val="8"/>
          <w:sz w:val="32"/>
          <w:szCs w:val="32"/>
          <w:shd w:val="clear" w:fill="FFFFFF"/>
        </w:rPr>
        <w:t>秉承脱贫攻坚精神，扛实扛牢乡村振兴责任。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75" w:firstLineChars="200"/>
        <w:textAlignment w:val="auto"/>
        <w:outlineLvl w:val="9"/>
        <w:rPr>
          <w:rFonts w:hint="eastAsia" w:ascii="仿宋" w:hAnsi="仿宋" w:eastAsia="仿宋" w:cs="仿宋"/>
          <w:i w:val="0"/>
          <w:iCs w:val="0"/>
          <w:caps w:val="0"/>
          <w:color w:val="222222"/>
          <w:spacing w:val="8"/>
          <w:sz w:val="32"/>
          <w:szCs w:val="32"/>
          <w:shd w:val="clear" w:fill="FFFFFF"/>
          <w:lang w:eastAsia="zh-CN"/>
        </w:rPr>
      </w:pPr>
      <w:r>
        <w:rPr>
          <w:rFonts w:hint="eastAsia" w:ascii="仿宋" w:hAnsi="仿宋" w:eastAsia="仿宋" w:cs="仿宋"/>
          <w:b/>
          <w:bCs/>
          <w:i w:val="0"/>
          <w:iCs w:val="0"/>
          <w:caps w:val="0"/>
          <w:color w:val="222222"/>
          <w:spacing w:val="8"/>
          <w:sz w:val="32"/>
          <w:szCs w:val="32"/>
          <w:shd w:val="clear" w:fill="FFFFFF"/>
          <w:lang w:eastAsia="zh-CN"/>
        </w:rPr>
        <w:t>第一季度：一是</w:t>
      </w:r>
      <w:r>
        <w:rPr>
          <w:rFonts w:hint="eastAsia" w:ascii="仿宋" w:hAnsi="仿宋" w:eastAsia="仿宋" w:cs="仿宋"/>
          <w:i w:val="0"/>
          <w:iCs w:val="0"/>
          <w:caps w:val="0"/>
          <w:color w:val="222222"/>
          <w:spacing w:val="8"/>
          <w:sz w:val="32"/>
          <w:szCs w:val="32"/>
          <w:shd w:val="clear" w:fill="FFFFFF"/>
          <w:lang w:eastAsia="zh-CN"/>
        </w:rPr>
        <w:t>积极与农业部门对接，通过实地核查、专家研判，拿出今年种植方案，确保今年春耕期能够广撒育苗，来年硕果丰收。</w:t>
      </w:r>
      <w:r>
        <w:rPr>
          <w:rFonts w:hint="eastAsia" w:ascii="仿宋" w:hAnsi="仿宋" w:eastAsia="仿宋" w:cs="仿宋"/>
          <w:b/>
          <w:bCs/>
          <w:i w:val="0"/>
          <w:iCs w:val="0"/>
          <w:caps w:val="0"/>
          <w:color w:val="222222"/>
          <w:spacing w:val="8"/>
          <w:sz w:val="32"/>
          <w:szCs w:val="32"/>
          <w:shd w:val="clear" w:fill="FFFFFF"/>
          <w:lang w:eastAsia="zh-CN"/>
        </w:rPr>
        <w:t>二是</w:t>
      </w:r>
      <w:r>
        <w:rPr>
          <w:rFonts w:hint="eastAsia" w:ascii="仿宋" w:hAnsi="仿宋" w:eastAsia="仿宋" w:cs="仿宋"/>
          <w:i w:val="0"/>
          <w:iCs w:val="0"/>
          <w:caps w:val="0"/>
          <w:color w:val="222222"/>
          <w:spacing w:val="8"/>
          <w:sz w:val="32"/>
          <w:szCs w:val="32"/>
          <w:shd w:val="clear" w:fill="FFFFFF"/>
          <w:lang w:eastAsia="zh-CN"/>
        </w:rPr>
        <w:t>积极与财政部门对接，争取项目扶持资金，补充和扩大种植范围和规模；</w:t>
      </w:r>
      <w:r>
        <w:rPr>
          <w:rFonts w:hint="eastAsia" w:ascii="仿宋" w:hAnsi="仿宋" w:eastAsia="仿宋" w:cs="仿宋"/>
          <w:b/>
          <w:bCs/>
          <w:i w:val="0"/>
          <w:iCs w:val="0"/>
          <w:caps w:val="0"/>
          <w:color w:val="222222"/>
          <w:spacing w:val="8"/>
          <w:sz w:val="32"/>
          <w:szCs w:val="32"/>
          <w:shd w:val="clear" w:fill="FFFFFF"/>
          <w:lang w:eastAsia="zh-CN"/>
        </w:rPr>
        <w:t>第</w:t>
      </w:r>
      <w:r>
        <w:rPr>
          <w:rFonts w:hint="eastAsia" w:ascii="仿宋" w:hAnsi="仿宋" w:eastAsia="仿宋" w:cs="仿宋"/>
          <w:b/>
          <w:bCs/>
          <w:i w:val="0"/>
          <w:iCs w:val="0"/>
          <w:caps w:val="0"/>
          <w:color w:val="222222"/>
          <w:spacing w:val="8"/>
          <w:sz w:val="32"/>
          <w:szCs w:val="32"/>
          <w:shd w:val="clear" w:fill="FFFFFF"/>
          <w:lang w:val="en-US" w:eastAsia="zh-CN"/>
        </w:rPr>
        <w:t>二</w:t>
      </w:r>
      <w:r>
        <w:rPr>
          <w:rFonts w:hint="eastAsia" w:ascii="仿宋" w:hAnsi="仿宋" w:eastAsia="仿宋" w:cs="仿宋"/>
          <w:b/>
          <w:bCs/>
          <w:i w:val="0"/>
          <w:iCs w:val="0"/>
          <w:caps w:val="0"/>
          <w:color w:val="222222"/>
          <w:spacing w:val="8"/>
          <w:sz w:val="32"/>
          <w:szCs w:val="32"/>
          <w:shd w:val="clear" w:fill="FFFFFF"/>
          <w:lang w:eastAsia="zh-CN"/>
        </w:rPr>
        <w:t>季度，</w:t>
      </w:r>
      <w:r>
        <w:rPr>
          <w:rFonts w:hint="eastAsia" w:ascii="仿宋" w:hAnsi="仿宋" w:eastAsia="仿宋" w:cs="仿宋"/>
          <w:i w:val="0"/>
          <w:iCs w:val="0"/>
          <w:caps w:val="0"/>
          <w:color w:val="222222"/>
          <w:spacing w:val="8"/>
          <w:sz w:val="32"/>
          <w:szCs w:val="32"/>
          <w:shd w:val="clear" w:fill="FFFFFF"/>
          <w:lang w:eastAsia="zh-CN"/>
        </w:rPr>
        <w:t>组织农、林业专家到村入户开展种植技能培训，掌握种植技巧，年产增值，</w:t>
      </w:r>
      <w:r>
        <w:rPr>
          <w:rFonts w:hint="eastAsia" w:ascii="Times New Roman" w:hAnsi="Times New Roman" w:eastAsia="仿宋_GB2312" w:cs="Times New Roman"/>
          <w:sz w:val="32"/>
          <w:szCs w:val="32"/>
          <w:lang w:val="en-US" w:eastAsia="zh-CN"/>
        </w:rPr>
        <w:t>联系外地客商</w:t>
      </w:r>
      <w:r>
        <w:rPr>
          <w:rFonts w:hint="eastAsia" w:ascii="仿宋" w:hAnsi="仿宋" w:eastAsia="仿宋" w:cs="仿宋"/>
          <w:i w:val="0"/>
          <w:iCs w:val="0"/>
          <w:caps w:val="0"/>
          <w:color w:val="222222"/>
          <w:spacing w:val="8"/>
          <w:sz w:val="32"/>
          <w:szCs w:val="32"/>
          <w:shd w:val="clear" w:fill="FFFFFF"/>
          <w:lang w:eastAsia="zh-CN"/>
        </w:rPr>
        <w:t>。</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壮大村级集体经济工作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仿宋" w:hAnsi="仿宋" w:eastAsia="仿宋" w:cs="仿宋"/>
          <w:b w:val="0"/>
          <w:bCs w:val="0"/>
          <w:color w:val="auto"/>
          <w:sz w:val="32"/>
          <w:szCs w:val="32"/>
          <w:lang w:val="en-US" w:eastAsia="zh-CN"/>
        </w:rPr>
        <w:t>精准施策，靶向发力，助推村级集体收入。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第一季度，</w:t>
      </w:r>
      <w:r>
        <w:rPr>
          <w:rFonts w:hint="eastAsia" w:ascii="仿宋" w:hAnsi="仿宋" w:eastAsia="仿宋" w:cs="仿宋"/>
          <w:b w:val="0"/>
          <w:bCs w:val="0"/>
          <w:color w:val="auto"/>
          <w:sz w:val="32"/>
          <w:szCs w:val="32"/>
          <w:lang w:val="en-US" w:eastAsia="zh-CN"/>
        </w:rPr>
        <w:t>做好集体土地资源管理，结合菩萨堂村实际，加强集体土地管理和使用，严格执行土地发包相关规定和流程，做好年度土地发包工作，确保发挥增加集体经济作用；</w:t>
      </w:r>
      <w:r>
        <w:rPr>
          <w:rFonts w:hint="eastAsia" w:ascii="仿宋" w:hAnsi="仿宋" w:eastAsia="仿宋" w:cs="仿宋"/>
          <w:b/>
          <w:bCs/>
          <w:color w:val="auto"/>
          <w:sz w:val="32"/>
          <w:szCs w:val="32"/>
          <w:lang w:val="en-US" w:eastAsia="zh-CN"/>
        </w:rPr>
        <w:t>第二季度，</w:t>
      </w:r>
      <w:r>
        <w:rPr>
          <w:rFonts w:hint="eastAsia" w:ascii="仿宋" w:hAnsi="仿宋" w:eastAsia="仿宋" w:cs="仿宋"/>
          <w:b w:val="0"/>
          <w:bCs w:val="0"/>
          <w:color w:val="auto"/>
          <w:sz w:val="32"/>
          <w:szCs w:val="32"/>
          <w:lang w:val="en-US" w:eastAsia="zh-CN"/>
        </w:rPr>
        <w:t>围绕菩萨堂村产业基础、自然资源、交通位置等基础条件，以壮大集体经济，带动村民增收致富为目标，科学谋划种植产业（如杏李、香菇），推动菩萨堂村产业布局；</w:t>
      </w:r>
      <w:r>
        <w:rPr>
          <w:rFonts w:hint="eastAsia" w:ascii="仿宋" w:hAnsi="仿宋" w:eastAsia="仿宋" w:cs="仿宋"/>
          <w:b/>
          <w:bCs/>
          <w:color w:val="auto"/>
          <w:sz w:val="32"/>
          <w:szCs w:val="32"/>
          <w:lang w:val="en-US" w:eastAsia="zh-CN"/>
        </w:rPr>
        <w:t>第三季度，</w:t>
      </w:r>
      <w:r>
        <w:rPr>
          <w:rFonts w:hint="eastAsia" w:ascii="仿宋" w:hAnsi="仿宋" w:eastAsia="仿宋" w:cs="仿宋"/>
          <w:b w:val="0"/>
          <w:bCs w:val="0"/>
          <w:color w:val="auto"/>
          <w:sz w:val="32"/>
          <w:szCs w:val="32"/>
          <w:lang w:val="en-US" w:eastAsia="zh-CN"/>
        </w:rPr>
        <w:t>规范项目制度建设和完善，发挥壮大村级集体经济作用，针对现有的项目建立工作台账，进行实时督导，针对发现的问题及时整改，避免项目闲置甚至荒废；</w:t>
      </w:r>
      <w:r>
        <w:rPr>
          <w:rFonts w:hint="eastAsia" w:ascii="仿宋" w:hAnsi="仿宋" w:eastAsia="仿宋" w:cs="仿宋"/>
          <w:b/>
          <w:bCs/>
          <w:color w:val="auto"/>
          <w:sz w:val="32"/>
          <w:szCs w:val="32"/>
          <w:lang w:val="en-US" w:eastAsia="zh-CN"/>
        </w:rPr>
        <w:t>第四季度，</w:t>
      </w:r>
      <w:r>
        <w:rPr>
          <w:rFonts w:hint="eastAsia" w:ascii="仿宋" w:hAnsi="仿宋" w:eastAsia="仿宋" w:cs="仿宋"/>
          <w:b w:val="0"/>
          <w:bCs w:val="0"/>
          <w:color w:val="auto"/>
          <w:sz w:val="32"/>
          <w:szCs w:val="32"/>
          <w:lang w:val="en-US" w:eastAsia="zh-CN"/>
        </w:rPr>
        <w:t>按照工作台账，持续监测项目进度和质量，针对遇到难题，综合研判分析并拿出处理办法。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巩固脱贫攻坚成果</w:t>
      </w:r>
      <w:r>
        <w:rPr>
          <w:rFonts w:hint="eastAsia" w:ascii="楷体_GB2312" w:hAnsi="楷体_GB2312" w:eastAsia="楷体_GB2312" w:cs="楷体_GB2312"/>
          <w:b/>
          <w:bCs/>
          <w:sz w:val="32"/>
          <w:szCs w:val="32"/>
          <w:lang w:val="en-US" w:eastAsia="zh-CN"/>
        </w:rPr>
        <w:t>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仿宋" w:hAnsi="仿宋" w:eastAsia="仿宋" w:cs="仿宋"/>
          <w:b w:val="0"/>
          <w:bCs w:val="0"/>
          <w:color w:val="auto"/>
          <w:sz w:val="32"/>
          <w:szCs w:val="32"/>
          <w:lang w:val="en-US" w:eastAsia="zh-CN"/>
        </w:rPr>
        <w:t>持续完善防返贫机制，做好与乡村振兴有效衔接。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第一季度，</w:t>
      </w:r>
      <w:r>
        <w:rPr>
          <w:rFonts w:hint="eastAsia" w:ascii="仿宋" w:hAnsi="仿宋" w:eastAsia="仿宋" w:cs="仿宋"/>
          <w:b w:val="0"/>
          <w:bCs w:val="0"/>
          <w:color w:val="auto"/>
          <w:sz w:val="32"/>
          <w:szCs w:val="32"/>
          <w:lang w:val="en-US" w:eastAsia="zh-CN"/>
        </w:rPr>
        <w:t>入户走访，掌握我村住房安全、饮水安全、义务教育阶段无因贫失学、辍学学生、基本养老保险和基本医疗保险、大病保险、集中供养及分散供养、最低生活保障等基本情况。</w:t>
      </w:r>
      <w:r>
        <w:rPr>
          <w:rFonts w:hint="eastAsia" w:ascii="仿宋" w:hAnsi="仿宋" w:eastAsia="仿宋" w:cs="仿宋"/>
          <w:b/>
          <w:bCs/>
          <w:color w:val="auto"/>
          <w:sz w:val="32"/>
          <w:szCs w:val="32"/>
          <w:lang w:val="en-US" w:eastAsia="zh-CN"/>
        </w:rPr>
        <w:t>第二季度，</w:t>
      </w:r>
      <w:r>
        <w:rPr>
          <w:rFonts w:hint="eastAsia" w:ascii="仿宋" w:hAnsi="仿宋" w:eastAsia="仿宋" w:cs="仿宋"/>
          <w:b w:val="0"/>
          <w:bCs w:val="0"/>
          <w:color w:val="auto"/>
          <w:sz w:val="32"/>
          <w:szCs w:val="32"/>
          <w:lang w:val="en-US" w:eastAsia="zh-CN"/>
        </w:rPr>
        <w:t>通过</w:t>
      </w:r>
      <w:r>
        <w:rPr>
          <w:rFonts w:hint="eastAsia" w:ascii="仿宋" w:hAnsi="仿宋" w:eastAsia="仿宋" w:cs="仿宋"/>
          <w:color w:val="auto"/>
          <w:sz w:val="32"/>
          <w:szCs w:val="32"/>
          <w:lang w:val="en-US" w:eastAsia="zh-CN"/>
        </w:rPr>
        <w:t>驻村干部和</w:t>
      </w:r>
      <w:r>
        <w:rPr>
          <w:rFonts w:hint="eastAsia" w:ascii="仿宋" w:hAnsi="仿宋" w:eastAsia="仿宋" w:cs="仿宋"/>
          <w:color w:val="auto"/>
          <w:sz w:val="32"/>
          <w:szCs w:val="32"/>
          <w:lang w:eastAsia="zh-CN"/>
        </w:rPr>
        <w:t>基层干部</w:t>
      </w:r>
      <w:r>
        <w:rPr>
          <w:rFonts w:hint="eastAsia" w:ascii="仿宋" w:hAnsi="仿宋" w:eastAsia="仿宋" w:cs="仿宋"/>
          <w:color w:val="auto"/>
          <w:sz w:val="32"/>
          <w:szCs w:val="32"/>
          <w:lang w:val="en-US" w:eastAsia="zh-CN"/>
        </w:rPr>
        <w:t>走访</w:t>
      </w:r>
      <w:r>
        <w:rPr>
          <w:rFonts w:hint="eastAsia" w:ascii="仿宋" w:hAnsi="仿宋" w:eastAsia="仿宋" w:cs="仿宋"/>
          <w:color w:val="auto"/>
          <w:sz w:val="32"/>
          <w:szCs w:val="32"/>
          <w:lang w:eastAsia="zh-CN"/>
        </w:rPr>
        <w:t>排查、部门筛查预警、农户自主申报发现返</w:t>
      </w:r>
      <w:r>
        <w:rPr>
          <w:rFonts w:hint="eastAsia" w:ascii="仿宋" w:hAnsi="仿宋" w:eastAsia="仿宋" w:cs="仿宋"/>
          <w:color w:val="auto"/>
          <w:sz w:val="32"/>
          <w:szCs w:val="32"/>
        </w:rPr>
        <w:t>贫</w:t>
      </w:r>
      <w:r>
        <w:rPr>
          <w:rFonts w:hint="eastAsia" w:ascii="仿宋" w:hAnsi="仿宋" w:eastAsia="仿宋" w:cs="仿宋"/>
          <w:color w:val="auto"/>
          <w:sz w:val="32"/>
          <w:szCs w:val="32"/>
          <w:lang w:eastAsia="zh-CN"/>
        </w:rPr>
        <w:t>致贫</w:t>
      </w:r>
      <w:r>
        <w:rPr>
          <w:rFonts w:hint="eastAsia" w:ascii="仿宋" w:hAnsi="仿宋" w:eastAsia="仿宋" w:cs="仿宋"/>
          <w:color w:val="auto"/>
          <w:sz w:val="32"/>
          <w:szCs w:val="32"/>
        </w:rPr>
        <w:t>风险</w:t>
      </w:r>
      <w:r>
        <w:rPr>
          <w:rFonts w:hint="eastAsia" w:ascii="仿宋" w:hAnsi="仿宋" w:eastAsia="仿宋" w:cs="仿宋"/>
          <w:color w:val="auto"/>
          <w:sz w:val="32"/>
          <w:szCs w:val="32"/>
          <w:lang w:eastAsia="zh-CN"/>
        </w:rPr>
        <w:t>线索，</w:t>
      </w:r>
      <w:r>
        <w:rPr>
          <w:rFonts w:hint="eastAsia" w:ascii="仿宋" w:hAnsi="仿宋" w:eastAsia="仿宋" w:cs="仿宋"/>
          <w:b w:val="0"/>
          <w:bCs w:val="0"/>
          <w:color w:val="auto"/>
          <w:sz w:val="32"/>
          <w:szCs w:val="32"/>
          <w:lang w:val="en-US" w:eastAsia="zh-CN"/>
        </w:rPr>
        <w:t>启动防返贫识别监测纳入程序；</w:t>
      </w:r>
      <w:r>
        <w:rPr>
          <w:rFonts w:hint="eastAsia" w:ascii="仿宋" w:hAnsi="仿宋" w:eastAsia="仿宋" w:cs="仿宋"/>
          <w:b/>
          <w:bCs/>
          <w:color w:val="auto"/>
          <w:sz w:val="32"/>
          <w:szCs w:val="32"/>
          <w:lang w:val="en-US" w:eastAsia="zh-CN"/>
        </w:rPr>
        <w:t>第三季度，</w:t>
      </w:r>
      <w:r>
        <w:rPr>
          <w:rFonts w:hint="eastAsia" w:ascii="仿宋" w:hAnsi="仿宋" w:eastAsia="仿宋" w:cs="仿宋"/>
          <w:b w:val="0"/>
          <w:bCs w:val="0"/>
          <w:color w:val="auto"/>
          <w:sz w:val="32"/>
          <w:szCs w:val="32"/>
          <w:lang w:val="en-US" w:eastAsia="zh-CN"/>
        </w:rPr>
        <w:t>按照“缺什么补什么”精准施策，针对</w:t>
      </w:r>
      <w:r>
        <w:rPr>
          <w:rFonts w:hint="eastAsia" w:ascii="仿宋" w:hAnsi="仿宋" w:eastAsia="仿宋" w:cs="仿宋"/>
          <w:color w:val="auto"/>
          <w:sz w:val="32"/>
          <w:szCs w:val="32"/>
        </w:rPr>
        <w:t>脱贫不稳定户、边缘易致贫户、突发严重困难户</w:t>
      </w:r>
      <w:r>
        <w:rPr>
          <w:rFonts w:hint="eastAsia" w:ascii="仿宋" w:hAnsi="仿宋" w:eastAsia="仿宋" w:cs="仿宋"/>
          <w:color w:val="auto"/>
          <w:sz w:val="32"/>
          <w:szCs w:val="32"/>
          <w:lang w:eastAsia="zh-CN"/>
        </w:rPr>
        <w:t>这</w:t>
      </w:r>
      <w:r>
        <w:rPr>
          <w:rFonts w:hint="eastAsia" w:ascii="仿宋" w:hAnsi="仿宋" w:eastAsia="仿宋" w:cs="仿宋"/>
          <w:color w:val="auto"/>
          <w:kern w:val="2"/>
          <w:sz w:val="32"/>
          <w:szCs w:val="32"/>
          <w:lang w:val="en-US" w:eastAsia="zh-CN" w:bidi="ar-SA"/>
        </w:rPr>
        <w:t>“三类户”</w:t>
      </w:r>
      <w:r>
        <w:rPr>
          <w:rFonts w:hint="eastAsia" w:ascii="仿宋" w:hAnsi="仿宋" w:eastAsia="仿宋" w:cs="仿宋"/>
          <w:color w:val="auto"/>
          <w:sz w:val="32"/>
          <w:szCs w:val="32"/>
          <w:lang w:val="en-US" w:eastAsia="zh-CN"/>
        </w:rPr>
        <w:t>建立完善的监测系统，并实行动态管理。</w:t>
      </w:r>
      <w:r>
        <w:rPr>
          <w:rFonts w:hint="eastAsia" w:ascii="仿宋" w:hAnsi="仿宋" w:eastAsia="仿宋" w:cs="仿宋"/>
          <w:b/>
          <w:bCs/>
          <w:color w:val="auto"/>
          <w:sz w:val="32"/>
          <w:szCs w:val="32"/>
          <w:lang w:val="en-US" w:eastAsia="zh-CN"/>
        </w:rPr>
        <w:t>第四季度，</w:t>
      </w:r>
      <w:r>
        <w:rPr>
          <w:rFonts w:hint="eastAsia" w:ascii="仿宋" w:hAnsi="仿宋" w:eastAsia="仿宋" w:cs="仿宋"/>
          <w:color w:val="auto"/>
          <w:sz w:val="32"/>
          <w:szCs w:val="32"/>
          <w:lang w:val="en-US" w:eastAsia="zh-CN"/>
        </w:rPr>
        <w:t>持续走访，针对发现的返贫致贫风险线索，启动</w:t>
      </w:r>
      <w:r>
        <w:rPr>
          <w:rFonts w:hint="eastAsia" w:ascii="仿宋" w:hAnsi="仿宋" w:eastAsia="仿宋" w:cs="仿宋"/>
          <w:b w:val="0"/>
          <w:bCs w:val="0"/>
          <w:color w:val="auto"/>
          <w:sz w:val="32"/>
          <w:szCs w:val="32"/>
          <w:lang w:val="en-US" w:eastAsia="zh-CN"/>
        </w:rPr>
        <w:t>防返贫识别监测纳入程序。</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2.工作任务：</w:t>
      </w:r>
      <w:r>
        <w:rPr>
          <w:rFonts w:hint="eastAsia" w:ascii="仿宋" w:hAnsi="仿宋" w:eastAsia="仿宋" w:cs="仿宋"/>
          <w:b w:val="0"/>
          <w:bCs w:val="0"/>
          <w:color w:val="auto"/>
          <w:sz w:val="32"/>
          <w:szCs w:val="32"/>
          <w:lang w:val="en-US" w:eastAsia="zh-CN"/>
        </w:rPr>
        <w:t>多措并举保增收，巩固脱贫攻坚成果。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第一季度，</w:t>
      </w:r>
      <w:r>
        <w:rPr>
          <w:rFonts w:hint="eastAsia" w:ascii="仿宋" w:hAnsi="仿宋" w:eastAsia="仿宋" w:cs="仿宋"/>
          <w:b w:val="0"/>
          <w:bCs w:val="0"/>
          <w:color w:val="auto"/>
          <w:sz w:val="32"/>
          <w:szCs w:val="32"/>
          <w:lang w:val="en-US" w:eastAsia="zh-CN"/>
        </w:rPr>
        <w:t>结合我村实际情况，围绕种植、养殖主导产业，深入实施农业产业提升工程，强化技术服务，确保贫困群众持续稳定增收；</w:t>
      </w:r>
      <w:r>
        <w:rPr>
          <w:rFonts w:hint="eastAsia" w:ascii="仿宋" w:hAnsi="仿宋" w:eastAsia="仿宋" w:cs="仿宋"/>
          <w:b/>
          <w:bCs/>
          <w:color w:val="auto"/>
          <w:sz w:val="32"/>
          <w:szCs w:val="32"/>
          <w:lang w:val="en-US" w:eastAsia="zh-CN"/>
        </w:rPr>
        <w:t>第二季度，</w:t>
      </w:r>
      <w:r>
        <w:rPr>
          <w:rFonts w:hint="eastAsia" w:ascii="仿宋" w:hAnsi="仿宋" w:eastAsia="仿宋" w:cs="仿宋"/>
          <w:b w:val="0"/>
          <w:bCs w:val="0"/>
          <w:color w:val="auto"/>
          <w:sz w:val="32"/>
          <w:szCs w:val="32"/>
          <w:lang w:val="en-US" w:eastAsia="zh-CN"/>
        </w:rPr>
        <w:t>全面落实就业创业扶贫政策，拓宽就业渠道，鼓励有意愿贫困劳动力外出务工就业，增加工作收入，开展有针对性使用技能培训，解决学用脱节问题；</w:t>
      </w:r>
      <w:r>
        <w:rPr>
          <w:rFonts w:hint="eastAsia" w:ascii="仿宋" w:hAnsi="仿宋" w:eastAsia="仿宋" w:cs="仿宋"/>
          <w:b/>
          <w:bCs/>
          <w:color w:val="auto"/>
          <w:sz w:val="32"/>
          <w:szCs w:val="32"/>
          <w:lang w:val="en-US" w:eastAsia="zh-CN"/>
        </w:rPr>
        <w:t>第三季度，</w:t>
      </w:r>
      <w:r>
        <w:rPr>
          <w:rFonts w:hint="eastAsia" w:ascii="仿宋" w:hAnsi="仿宋" w:eastAsia="仿宋" w:cs="仿宋"/>
          <w:b w:val="0"/>
          <w:bCs w:val="0"/>
          <w:color w:val="auto"/>
          <w:sz w:val="32"/>
          <w:szCs w:val="32"/>
          <w:lang w:val="en-US" w:eastAsia="zh-CN"/>
        </w:rPr>
        <w:t>全面落实社会保障政策与扶贫开发政策有效衔接，确保脱贫户养老保险全覆盖。对符合低保条件的要求享受低保全覆盖、符合集中供养条件的做到集中供养全覆盖，加大临时救助，慈善救助等社会救助力度；</w:t>
      </w:r>
      <w:r>
        <w:rPr>
          <w:rFonts w:hint="eastAsia" w:ascii="仿宋" w:hAnsi="仿宋" w:eastAsia="仿宋" w:cs="仿宋"/>
          <w:b/>
          <w:bCs/>
          <w:color w:val="auto"/>
          <w:sz w:val="32"/>
          <w:szCs w:val="32"/>
          <w:lang w:val="en-US" w:eastAsia="zh-CN"/>
        </w:rPr>
        <w:t>第四季度，</w:t>
      </w:r>
      <w:r>
        <w:rPr>
          <w:rFonts w:hint="eastAsia" w:ascii="仿宋" w:hAnsi="仿宋" w:eastAsia="仿宋" w:cs="仿宋"/>
          <w:b w:val="0"/>
          <w:bCs w:val="0"/>
          <w:color w:val="auto"/>
          <w:sz w:val="32"/>
          <w:szCs w:val="32"/>
          <w:lang w:val="en-US" w:eastAsia="zh-CN"/>
        </w:rPr>
        <w:t>落实健康扶贫政策，加强村级医生医疗器材管理，进一步完善慢性病签约服务工作机制，使签约服务更加信息化、规划范，切实方便群众就医，减少医疗支出。</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提升乡村治理水平</w:t>
      </w:r>
      <w:r>
        <w:rPr>
          <w:rFonts w:hint="eastAsia" w:ascii="楷体_GB2312" w:hAnsi="楷体_GB2312" w:eastAsia="楷体_GB2312" w:cs="楷体_GB2312"/>
          <w:b/>
          <w:bCs/>
          <w:sz w:val="32"/>
          <w:szCs w:val="32"/>
          <w:lang w:val="en-US" w:eastAsia="zh-CN"/>
        </w:rPr>
        <w:t>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0"/>
          <w:sz w:val="32"/>
          <w:szCs w:val="32"/>
          <w:shd w:val="clear" w:fill="FFFFFF"/>
          <w:lang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Times New Roman" w:hAnsi="Times New Roman" w:eastAsia="仿宋_GB2312" w:cs="Times New Roman"/>
          <w:sz w:val="32"/>
          <w:szCs w:val="32"/>
          <w:lang w:val="en-US" w:eastAsia="zh-CN"/>
        </w:rPr>
        <w:t>开展星旗同创工作，强化基层治理</w:t>
      </w:r>
      <w:r>
        <w:rPr>
          <w:rFonts w:hint="eastAsia" w:ascii="仿宋" w:hAnsi="仿宋" w:eastAsia="仿宋" w:cs="仿宋"/>
          <w:i w:val="0"/>
          <w:iCs w:val="0"/>
          <w:caps w:val="0"/>
          <w:color w:val="222222"/>
          <w:spacing w:val="0"/>
          <w:sz w:val="32"/>
          <w:szCs w:val="32"/>
          <w:shd w:val="clear" w:fill="FFFFFF"/>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b/>
          <w:bCs/>
          <w:i w:val="0"/>
          <w:iCs w:val="0"/>
          <w:caps w:val="0"/>
          <w:color w:val="222222"/>
          <w:spacing w:val="0"/>
          <w:sz w:val="32"/>
          <w:szCs w:val="32"/>
          <w:shd w:val="clear" w:fill="FFFFFF"/>
          <w:lang w:eastAsia="zh-CN"/>
        </w:rPr>
        <w:t>第一季度</w:t>
      </w:r>
      <w:r>
        <w:rPr>
          <w:rFonts w:hint="eastAsia" w:ascii="仿宋" w:hAnsi="仿宋" w:eastAsia="仿宋" w:cs="仿宋"/>
          <w:b/>
          <w:bCs/>
          <w:i w:val="0"/>
          <w:iCs w:val="0"/>
          <w:caps w:val="0"/>
          <w:color w:val="222222"/>
          <w:spacing w:val="0"/>
          <w:sz w:val="32"/>
          <w:szCs w:val="32"/>
          <w:shd w:val="clear" w:fill="FFFFFF"/>
          <w:lang w:val="en-US" w:eastAsia="zh-CN"/>
        </w:rPr>
        <w:t>,</w:t>
      </w:r>
      <w:r>
        <w:rPr>
          <w:rFonts w:hint="eastAsia" w:ascii="仿宋" w:hAnsi="仿宋" w:eastAsia="仿宋" w:cs="仿宋"/>
          <w:i w:val="0"/>
          <w:iCs w:val="0"/>
          <w:caps w:val="0"/>
          <w:color w:val="222222"/>
          <w:spacing w:val="0"/>
          <w:sz w:val="32"/>
          <w:szCs w:val="32"/>
          <w:shd w:val="clear" w:fill="FFFFFF"/>
          <w:lang w:val="en-US" w:eastAsia="zh-CN"/>
        </w:rPr>
        <w:t>村组设立矛盾纠纷化解室，挑选一名处事能力强，懂得法律常识且具备公信力的年轻村组干部或村民代表担任调解员，制定矛盾纠纷化解台账以便工作开展。</w:t>
      </w:r>
      <w:r>
        <w:rPr>
          <w:rFonts w:hint="eastAsia" w:ascii="仿宋" w:hAnsi="仿宋" w:eastAsia="仿宋" w:cs="仿宋"/>
          <w:b/>
          <w:bCs/>
          <w:i w:val="0"/>
          <w:iCs w:val="0"/>
          <w:caps w:val="0"/>
          <w:color w:val="222222"/>
          <w:spacing w:val="0"/>
          <w:sz w:val="32"/>
          <w:szCs w:val="32"/>
          <w:shd w:val="clear" w:fill="FFFFFF"/>
          <w:lang w:val="en-US" w:eastAsia="zh-CN"/>
        </w:rPr>
        <w:t>第二季度，</w:t>
      </w:r>
      <w:r>
        <w:rPr>
          <w:rFonts w:hint="eastAsia" w:ascii="仿宋" w:hAnsi="仿宋" w:eastAsia="仿宋" w:cs="仿宋"/>
          <w:i w:val="0"/>
          <w:iCs w:val="0"/>
          <w:caps w:val="0"/>
          <w:color w:val="222222"/>
          <w:spacing w:val="0"/>
          <w:sz w:val="32"/>
          <w:szCs w:val="32"/>
          <w:shd w:val="clear" w:fill="FFFFFF"/>
          <w:lang w:val="en-US" w:eastAsia="zh-CN"/>
        </w:rPr>
        <w:t>以乡镇为平台，组织农、林、水、自然资源局等部门专家到村入户通过政策宣传、大讲堂等模式，普惠群众政策熟悉度，通过法律来维权；</w:t>
      </w:r>
      <w:r>
        <w:rPr>
          <w:rFonts w:hint="eastAsia" w:ascii="仿宋" w:hAnsi="仿宋" w:eastAsia="仿宋" w:cs="仿宋"/>
          <w:b/>
          <w:bCs/>
          <w:i w:val="0"/>
          <w:iCs w:val="0"/>
          <w:caps w:val="0"/>
          <w:color w:val="222222"/>
          <w:spacing w:val="0"/>
          <w:sz w:val="32"/>
          <w:szCs w:val="32"/>
          <w:shd w:val="clear" w:fill="FFFFFF"/>
          <w:lang w:val="en-US" w:eastAsia="zh-CN"/>
        </w:rPr>
        <w:t>第三季度，</w:t>
      </w:r>
      <w:r>
        <w:rPr>
          <w:rFonts w:hint="eastAsia" w:ascii="仿宋" w:hAnsi="仿宋" w:eastAsia="仿宋" w:cs="仿宋"/>
          <w:i w:val="0"/>
          <w:iCs w:val="0"/>
          <w:caps w:val="0"/>
          <w:color w:val="222222"/>
          <w:spacing w:val="0"/>
          <w:sz w:val="32"/>
          <w:szCs w:val="32"/>
          <w:shd w:val="clear" w:fill="FFFFFF"/>
          <w:lang w:val="en-US" w:eastAsia="zh-CN"/>
        </w:rPr>
        <w:t>走村入户及时掌握群众思想动态，对生活困难的地方及时帮教，做到动之以情、晓之以理，以事感人，积极化解矛盾纠纷；</w:t>
      </w:r>
      <w:r>
        <w:rPr>
          <w:rFonts w:hint="eastAsia" w:ascii="仿宋" w:hAnsi="仿宋" w:eastAsia="仿宋" w:cs="仿宋"/>
          <w:b/>
          <w:bCs/>
          <w:i w:val="0"/>
          <w:iCs w:val="0"/>
          <w:caps w:val="0"/>
          <w:color w:val="222222"/>
          <w:spacing w:val="0"/>
          <w:sz w:val="32"/>
          <w:szCs w:val="32"/>
          <w:shd w:val="clear" w:fill="FFFFFF"/>
          <w:lang w:val="en-US" w:eastAsia="zh-CN"/>
        </w:rPr>
        <w:t>第四季度，</w:t>
      </w:r>
      <w:r>
        <w:rPr>
          <w:rFonts w:hint="eastAsia" w:ascii="仿宋" w:hAnsi="仿宋" w:eastAsia="仿宋" w:cs="仿宋"/>
          <w:i w:val="0"/>
          <w:iCs w:val="0"/>
          <w:caps w:val="0"/>
          <w:color w:val="222222"/>
          <w:spacing w:val="0"/>
          <w:sz w:val="32"/>
          <w:szCs w:val="32"/>
          <w:shd w:val="clear" w:fill="FFFFFF"/>
          <w:lang w:val="en-US" w:eastAsia="zh-CN"/>
        </w:rPr>
        <w:t>通过矛盾纠纷化解台账健全回访制度，主动作为与诉求人联系，掌握最新思想动态，积极做到调解无空白、隐患无死角，打造出人际关系和谐的新型文明村。</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2.工作任务：</w:t>
      </w:r>
      <w:r>
        <w:rPr>
          <w:rFonts w:hint="eastAsia" w:ascii="仿宋" w:hAnsi="仿宋" w:eastAsia="仿宋" w:cs="仿宋"/>
          <w:b w:val="0"/>
          <w:bCs w:val="0"/>
          <w:color w:val="auto"/>
          <w:sz w:val="32"/>
          <w:szCs w:val="32"/>
          <w:lang w:val="en-US" w:eastAsia="zh-CN"/>
        </w:rPr>
        <w:t>多措并举扎实做好社会治安综合治理工作。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第一季度，</w:t>
      </w:r>
      <w:r>
        <w:rPr>
          <w:rFonts w:hint="eastAsia" w:ascii="仿宋" w:hAnsi="仿宋" w:eastAsia="仿宋" w:cs="仿宋"/>
          <w:b w:val="0"/>
          <w:bCs w:val="0"/>
          <w:color w:val="auto"/>
          <w:sz w:val="32"/>
          <w:szCs w:val="32"/>
          <w:lang w:val="en-US" w:eastAsia="zh-CN"/>
        </w:rPr>
        <w:t>为提升群众安全感和满意度，围绕社会治安突出问题，开展“法制大宣传”，增强群众法律意识，引导群众知法、守法、用法；</w:t>
      </w:r>
      <w:r>
        <w:rPr>
          <w:rFonts w:hint="eastAsia" w:ascii="仿宋" w:hAnsi="仿宋" w:eastAsia="仿宋" w:cs="仿宋"/>
          <w:b/>
          <w:bCs/>
          <w:color w:val="auto"/>
          <w:sz w:val="32"/>
          <w:szCs w:val="32"/>
          <w:lang w:val="en-US" w:eastAsia="zh-CN"/>
        </w:rPr>
        <w:t>第二季度，</w:t>
      </w:r>
      <w:r>
        <w:rPr>
          <w:rFonts w:hint="eastAsia" w:ascii="仿宋" w:hAnsi="仿宋" w:eastAsia="仿宋" w:cs="仿宋"/>
          <w:b w:val="0"/>
          <w:bCs w:val="0"/>
          <w:color w:val="auto"/>
          <w:sz w:val="32"/>
          <w:szCs w:val="32"/>
          <w:lang w:val="en-US" w:eastAsia="zh-CN"/>
        </w:rPr>
        <w:t>以社会治安综合治理为契机，开展“纠纷大排查”，做到发现在“早”，解决在“小”，杜绝“民转刑”发生；</w:t>
      </w:r>
      <w:r>
        <w:rPr>
          <w:rFonts w:hint="eastAsia" w:ascii="仿宋" w:hAnsi="仿宋" w:eastAsia="仿宋" w:cs="仿宋"/>
          <w:b/>
          <w:bCs/>
          <w:color w:val="auto"/>
          <w:sz w:val="32"/>
          <w:szCs w:val="32"/>
          <w:lang w:val="en-US" w:eastAsia="zh-CN"/>
        </w:rPr>
        <w:t>第三季度，</w:t>
      </w:r>
      <w:r>
        <w:rPr>
          <w:rFonts w:hint="eastAsia" w:ascii="仿宋" w:hAnsi="仿宋" w:eastAsia="仿宋" w:cs="仿宋"/>
          <w:b w:val="0"/>
          <w:bCs w:val="0"/>
          <w:color w:val="auto"/>
          <w:sz w:val="32"/>
          <w:szCs w:val="32"/>
          <w:lang w:val="en-US" w:eastAsia="zh-CN"/>
        </w:rPr>
        <w:t>开展“治安大巡逻”，提高“见警率”和“见巡率”，有效防止社会突发隐患，组织村组干部成立联防队，有针对性开展全天候治安防控工作；</w:t>
      </w:r>
      <w:r>
        <w:rPr>
          <w:rFonts w:hint="eastAsia" w:ascii="仿宋" w:hAnsi="仿宋" w:eastAsia="仿宋" w:cs="仿宋"/>
          <w:b/>
          <w:bCs/>
          <w:color w:val="auto"/>
          <w:sz w:val="32"/>
          <w:szCs w:val="32"/>
          <w:lang w:val="en-US" w:eastAsia="zh-CN"/>
        </w:rPr>
        <w:t>第四季度，</w:t>
      </w:r>
      <w:r>
        <w:rPr>
          <w:rFonts w:hint="eastAsia" w:ascii="仿宋" w:hAnsi="仿宋" w:eastAsia="仿宋" w:cs="仿宋"/>
          <w:b w:val="0"/>
          <w:bCs w:val="0"/>
          <w:color w:val="auto"/>
          <w:sz w:val="32"/>
          <w:szCs w:val="32"/>
          <w:lang w:val="en-US" w:eastAsia="zh-CN"/>
        </w:rPr>
        <w:t>持续加大“治安巡逻”力度，高压状态不放松，确保村组周边治安秩序良好，群众能够安居乐业。</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left="0" w:leftChars="0"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促进乡风文明</w:t>
      </w:r>
      <w:r>
        <w:rPr>
          <w:rFonts w:hint="eastAsia" w:ascii="楷体_GB2312" w:hAnsi="楷体_GB2312" w:eastAsia="楷体_GB2312" w:cs="楷体_GB2312"/>
          <w:b/>
          <w:bCs/>
          <w:sz w:val="32"/>
          <w:szCs w:val="32"/>
          <w:lang w:val="en-US" w:eastAsia="zh-CN"/>
        </w:rPr>
        <w:t>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0"/>
          <w:sz w:val="32"/>
          <w:szCs w:val="32"/>
          <w:shd w:val="clear" w:fill="FFFFFF"/>
          <w:lang w:eastAsia="zh-CN"/>
        </w:rPr>
      </w:pPr>
      <w:r>
        <w:rPr>
          <w:rFonts w:hint="eastAsia" w:ascii="Times New Roman" w:hAnsi="Times New Roman" w:eastAsia="仿宋_GB2312" w:cs="Times New Roman"/>
          <w:b/>
          <w:bCs/>
          <w:color w:val="auto"/>
          <w:sz w:val="32"/>
          <w:szCs w:val="32"/>
          <w:lang w:val="en-US" w:eastAsia="zh-CN"/>
        </w:rPr>
        <w:t>1.工作任务：</w:t>
      </w:r>
      <w:r>
        <w:rPr>
          <w:rFonts w:hint="eastAsia" w:ascii="仿宋" w:hAnsi="仿宋" w:eastAsia="仿宋" w:cs="仿宋"/>
          <w:i w:val="0"/>
          <w:iCs w:val="0"/>
          <w:caps w:val="0"/>
          <w:color w:val="222222"/>
          <w:spacing w:val="0"/>
          <w:sz w:val="32"/>
          <w:szCs w:val="32"/>
          <w:shd w:val="clear" w:fill="FFFFFF"/>
        </w:rPr>
        <w:t>抓好农村群众精神文明创建</w:t>
      </w:r>
      <w:r>
        <w:rPr>
          <w:rFonts w:hint="eastAsia" w:ascii="仿宋" w:hAnsi="仿宋" w:eastAsia="仿宋" w:cs="仿宋"/>
          <w:i w:val="0"/>
          <w:iCs w:val="0"/>
          <w:caps w:val="0"/>
          <w:color w:val="222222"/>
          <w:spacing w:val="0"/>
          <w:sz w:val="32"/>
          <w:szCs w:val="32"/>
          <w:shd w:val="clear" w:fill="FFFFFF"/>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15"/>
          <w:sz w:val="32"/>
          <w:szCs w:val="32"/>
          <w:shd w:val="clear" w:fill="FFFFFF"/>
        </w:rPr>
      </w:pPr>
      <w:r>
        <w:rPr>
          <w:rFonts w:hint="eastAsia" w:ascii="仿宋" w:hAnsi="仿宋" w:eastAsia="仿宋" w:cs="仿宋"/>
          <w:b/>
          <w:bCs/>
          <w:sz w:val="32"/>
          <w:szCs w:val="32"/>
          <w:lang w:val="en-US" w:eastAsia="zh-CN"/>
        </w:rPr>
        <w:t>第一季度：</w:t>
      </w:r>
      <w:r>
        <w:rPr>
          <w:rFonts w:hint="eastAsia" w:ascii="仿宋" w:hAnsi="仿宋" w:eastAsia="仿宋" w:cs="仿宋"/>
          <w:i w:val="0"/>
          <w:iCs w:val="0"/>
          <w:caps w:val="0"/>
          <w:color w:val="222222"/>
          <w:spacing w:val="15"/>
          <w:sz w:val="32"/>
          <w:szCs w:val="32"/>
          <w:shd w:val="clear" w:fill="FFFFFF"/>
        </w:rPr>
        <w:t>依托春节、元宵等传统节日时间节点，开展“迎春送福”“欢喜闹元宵”等活动，大力弘扬中华民族尊老敬老爱老传统美德</w:t>
      </w:r>
      <w:r>
        <w:rPr>
          <w:rFonts w:hint="eastAsia" w:ascii="仿宋" w:hAnsi="仿宋" w:eastAsia="仿宋" w:cs="仿宋"/>
          <w:i w:val="0"/>
          <w:iCs w:val="0"/>
          <w:caps w:val="0"/>
          <w:color w:val="222222"/>
          <w:spacing w:val="15"/>
          <w:sz w:val="32"/>
          <w:szCs w:val="32"/>
          <w:shd w:val="clear" w:fill="FFFFFF"/>
          <w:lang w:eastAsia="zh-CN"/>
        </w:rPr>
        <w:t>；</w:t>
      </w:r>
      <w:r>
        <w:rPr>
          <w:rFonts w:hint="eastAsia" w:ascii="仿宋" w:hAnsi="仿宋" w:eastAsia="仿宋" w:cs="仿宋"/>
          <w:b/>
          <w:bCs/>
          <w:i w:val="0"/>
          <w:iCs w:val="0"/>
          <w:caps w:val="0"/>
          <w:color w:val="222222"/>
          <w:spacing w:val="15"/>
          <w:sz w:val="32"/>
          <w:szCs w:val="32"/>
          <w:shd w:val="clear" w:fill="FFFFFF"/>
          <w:lang w:eastAsia="zh-CN"/>
        </w:rPr>
        <w:t>第二季度：</w:t>
      </w:r>
      <w:r>
        <w:rPr>
          <w:rFonts w:hint="eastAsia" w:ascii="仿宋" w:hAnsi="仿宋" w:eastAsia="仿宋" w:cs="仿宋"/>
          <w:i w:val="0"/>
          <w:iCs w:val="0"/>
          <w:caps w:val="0"/>
          <w:color w:val="222222"/>
          <w:spacing w:val="15"/>
          <w:sz w:val="32"/>
          <w:szCs w:val="32"/>
          <w:shd w:val="clear" w:fill="FFFFFF"/>
        </w:rPr>
        <w:t>开展“除陋习树新风”</w:t>
      </w:r>
      <w:r>
        <w:rPr>
          <w:rFonts w:hint="eastAsia" w:ascii="仿宋" w:hAnsi="仿宋" w:eastAsia="仿宋" w:cs="仿宋"/>
          <w:i w:val="0"/>
          <w:iCs w:val="0"/>
          <w:caps w:val="0"/>
          <w:color w:val="222222"/>
          <w:spacing w:val="15"/>
          <w:sz w:val="32"/>
          <w:szCs w:val="32"/>
          <w:shd w:val="clear" w:fill="FFFFFF"/>
          <w:lang w:eastAsia="zh-CN"/>
        </w:rPr>
        <w:t>专项活动，</w:t>
      </w:r>
      <w:r>
        <w:rPr>
          <w:rFonts w:hint="eastAsia" w:ascii="仿宋" w:hAnsi="仿宋" w:eastAsia="仿宋" w:cs="仿宋"/>
          <w:i w:val="0"/>
          <w:iCs w:val="0"/>
          <w:caps w:val="0"/>
          <w:color w:val="222222"/>
          <w:spacing w:val="15"/>
          <w:sz w:val="32"/>
          <w:szCs w:val="32"/>
          <w:shd w:val="clear" w:fill="FFFFFF"/>
        </w:rPr>
        <w:t>培育优良家风有效推动移风易俗，提升乡风文明。</w:t>
      </w:r>
      <w:r>
        <w:rPr>
          <w:rFonts w:hint="eastAsia" w:ascii="仿宋" w:hAnsi="仿宋" w:eastAsia="仿宋" w:cs="仿宋"/>
          <w:b/>
          <w:bCs/>
          <w:i w:val="0"/>
          <w:iCs w:val="0"/>
          <w:caps w:val="0"/>
          <w:color w:val="222222"/>
          <w:spacing w:val="15"/>
          <w:sz w:val="32"/>
          <w:szCs w:val="32"/>
          <w:shd w:val="clear" w:fill="FFFFFF"/>
          <w:lang w:eastAsia="zh-CN"/>
        </w:rPr>
        <w:t>第四季度：</w:t>
      </w:r>
      <w:r>
        <w:rPr>
          <w:rFonts w:hint="eastAsia" w:ascii="仿宋" w:hAnsi="仿宋" w:eastAsia="仿宋" w:cs="仿宋"/>
          <w:i w:val="0"/>
          <w:iCs w:val="0"/>
          <w:caps w:val="0"/>
          <w:color w:val="222222"/>
          <w:spacing w:val="15"/>
          <w:sz w:val="32"/>
          <w:szCs w:val="32"/>
          <w:shd w:val="clear" w:fill="FFFFFF"/>
        </w:rPr>
        <w:t>积极挖掘乡风文明工作亮点，利用</w:t>
      </w:r>
      <w:r>
        <w:rPr>
          <w:rFonts w:hint="eastAsia" w:ascii="仿宋" w:hAnsi="仿宋" w:eastAsia="仿宋" w:cs="仿宋"/>
          <w:i w:val="0"/>
          <w:iCs w:val="0"/>
          <w:caps w:val="0"/>
          <w:color w:val="222222"/>
          <w:spacing w:val="15"/>
          <w:sz w:val="32"/>
          <w:szCs w:val="32"/>
          <w:shd w:val="clear" w:fill="FFFFFF"/>
          <w:lang w:eastAsia="zh-CN"/>
        </w:rPr>
        <w:t>党群活动中心、文化活动广场、村级公示公告栏等平台，</w:t>
      </w:r>
      <w:r>
        <w:rPr>
          <w:rFonts w:hint="eastAsia" w:ascii="仿宋" w:hAnsi="仿宋" w:eastAsia="仿宋" w:cs="仿宋"/>
          <w:i w:val="0"/>
          <w:iCs w:val="0"/>
          <w:caps w:val="0"/>
          <w:color w:val="222222"/>
          <w:spacing w:val="15"/>
          <w:sz w:val="32"/>
          <w:szCs w:val="32"/>
          <w:shd w:val="clear" w:fill="FFFFFF"/>
        </w:rPr>
        <w:t>对</w:t>
      </w:r>
      <w:r>
        <w:rPr>
          <w:rFonts w:hint="eastAsia" w:ascii="仿宋" w:hAnsi="仿宋" w:eastAsia="仿宋" w:cs="仿宋"/>
          <w:i w:val="0"/>
          <w:iCs w:val="0"/>
          <w:caps w:val="0"/>
          <w:color w:val="222222"/>
          <w:spacing w:val="15"/>
          <w:sz w:val="32"/>
          <w:szCs w:val="32"/>
          <w:shd w:val="clear" w:fill="FFFFFF"/>
          <w:lang w:eastAsia="zh-CN"/>
        </w:rPr>
        <w:t>群众精神文明创建活动内容和效果</w:t>
      </w:r>
      <w:r>
        <w:rPr>
          <w:rFonts w:hint="eastAsia" w:ascii="仿宋" w:hAnsi="仿宋" w:eastAsia="仿宋" w:cs="仿宋"/>
          <w:i w:val="0"/>
          <w:iCs w:val="0"/>
          <w:caps w:val="0"/>
          <w:color w:val="222222"/>
          <w:spacing w:val="15"/>
          <w:sz w:val="32"/>
          <w:szCs w:val="32"/>
          <w:shd w:val="clear" w:fill="FFFFFF"/>
        </w:rPr>
        <w:t>及时刊发，营造浓厚的舆论氛围，进一步促进乡风文明建设工作深入人心。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15"/>
          <w:kern w:val="2"/>
          <w:sz w:val="32"/>
          <w:szCs w:val="32"/>
          <w:shd w:val="clear" w:fill="FFFFFF"/>
          <w:lang w:val="en-US" w:eastAsia="zh-CN" w:bidi="ar-SA"/>
        </w:rPr>
      </w:pPr>
      <w:r>
        <w:rPr>
          <w:rFonts w:hint="eastAsia" w:ascii="Times New Roman" w:hAnsi="Times New Roman" w:eastAsia="仿宋_GB2312" w:cs="Times New Roman"/>
          <w:b/>
          <w:bCs/>
          <w:color w:val="auto"/>
          <w:sz w:val="32"/>
          <w:szCs w:val="32"/>
          <w:lang w:val="en-US" w:eastAsia="zh-CN"/>
        </w:rPr>
        <w:t>2.工作任务：</w:t>
      </w:r>
      <w:r>
        <w:rPr>
          <w:rFonts w:hint="eastAsia" w:ascii="仿宋" w:hAnsi="仿宋" w:eastAsia="仿宋" w:cs="仿宋"/>
          <w:i w:val="0"/>
          <w:iCs w:val="0"/>
          <w:caps w:val="0"/>
          <w:color w:val="222222"/>
          <w:spacing w:val="15"/>
          <w:kern w:val="2"/>
          <w:sz w:val="32"/>
          <w:szCs w:val="32"/>
          <w:shd w:val="clear" w:fill="FFFFFF"/>
          <w:lang w:val="en-US" w:eastAsia="zh-CN" w:bidi="ar-SA"/>
        </w:rPr>
        <w:t>运用道德“红黑榜”推进乡风文明建设。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75"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仿宋" w:hAnsi="仿宋" w:eastAsia="仿宋" w:cs="仿宋"/>
          <w:b/>
          <w:bCs/>
          <w:i w:val="0"/>
          <w:iCs w:val="0"/>
          <w:caps w:val="0"/>
          <w:color w:val="222222"/>
          <w:spacing w:val="8"/>
          <w:kern w:val="2"/>
          <w:sz w:val="32"/>
          <w:szCs w:val="32"/>
          <w:shd w:val="clear" w:fill="FFFFFF"/>
          <w:lang w:val="en-US" w:eastAsia="zh-CN" w:bidi="ar-SA"/>
        </w:rPr>
        <w:t>第一季度：</w:t>
      </w:r>
      <w:r>
        <w:rPr>
          <w:rFonts w:hint="eastAsia" w:ascii="仿宋" w:hAnsi="仿宋" w:eastAsia="仿宋" w:cs="仿宋"/>
          <w:i w:val="0"/>
          <w:iCs w:val="0"/>
          <w:caps w:val="0"/>
          <w:color w:val="222222"/>
          <w:spacing w:val="8"/>
          <w:kern w:val="2"/>
          <w:sz w:val="32"/>
          <w:szCs w:val="32"/>
          <w:shd w:val="clear" w:fill="FFFFFF"/>
          <w:lang w:val="en-US" w:eastAsia="zh-CN" w:bidi="ar-SA"/>
        </w:rPr>
        <w:t>开展道德“红黑榜”评议活动，以晒道德“红黑榜”为抓手推进移风易俗进乡村，借助社会舆论的影响来鞭策陈规陋习、弘扬社会正能量；</w:t>
      </w:r>
      <w:r>
        <w:rPr>
          <w:rFonts w:hint="eastAsia" w:ascii="仿宋" w:hAnsi="仿宋" w:eastAsia="仿宋" w:cs="仿宋"/>
          <w:b/>
          <w:bCs/>
          <w:i w:val="0"/>
          <w:iCs w:val="0"/>
          <w:caps w:val="0"/>
          <w:color w:val="222222"/>
          <w:spacing w:val="8"/>
          <w:kern w:val="2"/>
          <w:sz w:val="32"/>
          <w:szCs w:val="32"/>
          <w:shd w:val="clear" w:fill="FFFFFF"/>
          <w:lang w:val="en-US" w:eastAsia="zh-CN" w:bidi="ar-SA"/>
        </w:rPr>
        <w:t>第二季度，</w:t>
      </w:r>
      <w:r>
        <w:rPr>
          <w:rFonts w:hint="eastAsia" w:ascii="仿宋" w:hAnsi="仿宋" w:eastAsia="仿宋" w:cs="仿宋"/>
          <w:i w:val="0"/>
          <w:iCs w:val="0"/>
          <w:caps w:val="0"/>
          <w:color w:val="222222"/>
          <w:spacing w:val="8"/>
          <w:kern w:val="2"/>
          <w:sz w:val="32"/>
          <w:szCs w:val="32"/>
          <w:shd w:val="clear" w:fill="FFFFFF"/>
          <w:lang w:val="en-US" w:eastAsia="zh-CN" w:bidi="ar-SA"/>
        </w:rPr>
        <w:t>建立健全道德“红黑榜”动态管理和长效机制。定期对村道德“红黑榜”档案进行定期审核和动态更新。让群众在评议过程中时刻提高思想认识，使之成为自我教育、自我管理、自我提升的有效载体。</w:t>
      </w:r>
      <w:r>
        <w:rPr>
          <w:rFonts w:hint="eastAsia" w:ascii="仿宋" w:hAnsi="仿宋" w:eastAsia="仿宋" w:cs="仿宋"/>
          <w:b/>
          <w:bCs/>
          <w:i w:val="0"/>
          <w:iCs w:val="0"/>
          <w:caps w:val="0"/>
          <w:color w:val="222222"/>
          <w:spacing w:val="8"/>
          <w:kern w:val="2"/>
          <w:sz w:val="32"/>
          <w:szCs w:val="32"/>
          <w:shd w:val="clear" w:fill="FFFFFF"/>
          <w:lang w:val="en-US" w:eastAsia="zh-CN" w:bidi="ar-SA"/>
        </w:rPr>
        <w:t>第三季度，</w:t>
      </w:r>
      <w:r>
        <w:rPr>
          <w:rFonts w:hint="eastAsia" w:ascii="仿宋" w:hAnsi="仿宋" w:eastAsia="仿宋" w:cs="仿宋"/>
          <w:i w:val="0"/>
          <w:iCs w:val="0"/>
          <w:caps w:val="0"/>
          <w:color w:val="222222"/>
          <w:spacing w:val="8"/>
          <w:kern w:val="2"/>
          <w:sz w:val="32"/>
          <w:szCs w:val="32"/>
          <w:shd w:val="clear" w:fill="FFFFFF"/>
          <w:lang w:val="en-US" w:eastAsia="zh-CN" w:bidi="ar-SA"/>
        </w:rPr>
        <w:t>在开展道德“红黑榜”评议的基础上，充分发挥红白理事会和村规民约的作用，进一步吸引群众参与，通过定规矩、立良俗、晒红黑、扶正气，从而提升乡风文明工作。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楷体_GB2312" w:hAnsi="楷体_GB2312" w:eastAsia="楷体_GB2312" w:cs="楷体_GB2312"/>
          <w:b/>
          <w:bCs/>
          <w:sz w:val="32"/>
          <w:szCs w:val="32"/>
          <w:lang w:val="en-US" w:eastAsia="zh-CN"/>
        </w:rPr>
        <w:t>（七）</w:t>
      </w:r>
      <w:r>
        <w:rPr>
          <w:rFonts w:hint="default" w:ascii="楷体_GB2312" w:hAnsi="楷体_GB2312" w:eastAsia="楷体_GB2312" w:cs="楷体_GB2312"/>
          <w:b/>
          <w:bCs/>
          <w:sz w:val="32"/>
          <w:szCs w:val="32"/>
          <w:lang w:val="en-US" w:eastAsia="zh-CN"/>
        </w:rPr>
        <w:t>完善基础设施</w:t>
      </w:r>
      <w:r>
        <w:rPr>
          <w:rFonts w:hint="eastAsia" w:ascii="楷体_GB2312" w:hAnsi="楷体_GB2312" w:eastAsia="楷体_GB2312" w:cs="楷体_GB2312"/>
          <w:b/>
          <w:bCs/>
          <w:sz w:val="32"/>
          <w:szCs w:val="32"/>
          <w:lang w:val="en-US" w:eastAsia="zh-CN"/>
        </w:rPr>
        <w:t>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Times New Roman" w:hAnsi="Times New Roman" w:eastAsia="仿宋_GB2312" w:cs="Times New Roman"/>
          <w:b/>
          <w:bCs/>
          <w:color w:val="auto"/>
          <w:sz w:val="32"/>
          <w:szCs w:val="32"/>
          <w:lang w:val="en-US" w:eastAsia="zh-CN"/>
        </w:rPr>
        <w:t>1.工作任务：</w:t>
      </w:r>
      <w:r>
        <w:rPr>
          <w:rFonts w:hint="eastAsia" w:ascii="仿宋" w:hAnsi="仿宋" w:eastAsia="仿宋" w:cs="仿宋"/>
          <w:b w:val="0"/>
          <w:bCs w:val="0"/>
          <w:color w:val="auto"/>
          <w:sz w:val="32"/>
          <w:szCs w:val="32"/>
          <w:lang w:val="en-US" w:eastAsia="zh-CN"/>
        </w:rPr>
        <w:t>开展人居环境治理，</w:t>
      </w:r>
      <w:r>
        <w:rPr>
          <w:rFonts w:hint="eastAsia" w:ascii="仿宋" w:hAnsi="仿宋" w:eastAsia="仿宋" w:cs="仿宋"/>
          <w:i w:val="0"/>
          <w:iCs w:val="0"/>
          <w:caps w:val="0"/>
          <w:color w:val="222222"/>
          <w:spacing w:val="8"/>
          <w:kern w:val="2"/>
          <w:sz w:val="32"/>
          <w:szCs w:val="32"/>
          <w:shd w:val="clear" w:fill="FFFFFF"/>
          <w:lang w:val="en-US" w:eastAsia="zh-CN" w:bidi="ar-SA"/>
        </w:rPr>
        <w:t>夯实和美新村根基。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75"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仿宋" w:hAnsi="仿宋" w:eastAsia="仿宋" w:cs="仿宋"/>
          <w:b/>
          <w:bCs/>
          <w:i w:val="0"/>
          <w:iCs w:val="0"/>
          <w:caps w:val="0"/>
          <w:color w:val="222222"/>
          <w:spacing w:val="8"/>
          <w:kern w:val="2"/>
          <w:sz w:val="32"/>
          <w:szCs w:val="32"/>
          <w:shd w:val="clear" w:fill="FFFFFF"/>
          <w:lang w:val="en-US" w:eastAsia="zh-CN" w:bidi="ar-SA"/>
        </w:rPr>
        <w:t>第一季度：</w:t>
      </w:r>
      <w:r>
        <w:rPr>
          <w:rFonts w:hint="eastAsia" w:ascii="仿宋" w:hAnsi="仿宋" w:eastAsia="仿宋" w:cs="仿宋"/>
          <w:i w:val="0"/>
          <w:iCs w:val="0"/>
          <w:caps w:val="0"/>
          <w:color w:val="222222"/>
          <w:spacing w:val="8"/>
          <w:kern w:val="2"/>
          <w:sz w:val="32"/>
          <w:szCs w:val="32"/>
          <w:shd w:val="clear" w:fill="FFFFFF"/>
          <w:lang w:val="en-US" w:eastAsia="zh-CN" w:bidi="ar-SA"/>
        </w:rPr>
        <w:t>进一步改善农村人居环境，深入推进农村“厕所革命”，全面排查应改未改、厕屋厕具无法使用或未修葺的数量，待逐一登记后并进行整改；</w:t>
      </w:r>
      <w:r>
        <w:rPr>
          <w:rFonts w:hint="eastAsia" w:ascii="仿宋" w:hAnsi="仿宋" w:eastAsia="仿宋" w:cs="仿宋"/>
          <w:b/>
          <w:bCs/>
          <w:i w:val="0"/>
          <w:iCs w:val="0"/>
          <w:caps w:val="0"/>
          <w:color w:val="222222"/>
          <w:spacing w:val="8"/>
          <w:kern w:val="2"/>
          <w:sz w:val="32"/>
          <w:szCs w:val="32"/>
          <w:shd w:val="clear" w:fill="FFFFFF"/>
          <w:lang w:val="en-US" w:eastAsia="zh-CN" w:bidi="ar-SA"/>
        </w:rPr>
        <w:t>第二季度，</w:t>
      </w:r>
      <w:r>
        <w:rPr>
          <w:rFonts w:hint="eastAsia" w:ascii="仿宋" w:hAnsi="仿宋" w:eastAsia="仿宋" w:cs="仿宋"/>
          <w:i w:val="0"/>
          <w:iCs w:val="0"/>
          <w:caps w:val="0"/>
          <w:color w:val="222222"/>
          <w:spacing w:val="8"/>
          <w:kern w:val="2"/>
          <w:sz w:val="32"/>
          <w:szCs w:val="32"/>
          <w:shd w:val="clear" w:fill="FFFFFF"/>
          <w:lang w:val="en-US" w:eastAsia="zh-CN" w:bidi="ar-SA"/>
        </w:rPr>
        <w:t>开展生活垃圾集中整治活动，在村部及生活区周边投放清洁密闭的农村生活垃圾收集点或者垃圾收集箱等设施，确保可正常运营；</w:t>
      </w:r>
      <w:r>
        <w:rPr>
          <w:rFonts w:hint="eastAsia" w:ascii="仿宋" w:hAnsi="仿宋" w:eastAsia="仿宋" w:cs="仿宋"/>
          <w:b/>
          <w:bCs/>
          <w:i w:val="0"/>
          <w:iCs w:val="0"/>
          <w:caps w:val="0"/>
          <w:color w:val="222222"/>
          <w:spacing w:val="8"/>
          <w:kern w:val="2"/>
          <w:sz w:val="32"/>
          <w:szCs w:val="32"/>
          <w:shd w:val="clear" w:fill="FFFFFF"/>
          <w:lang w:val="en-US" w:eastAsia="zh-CN" w:bidi="ar-SA"/>
        </w:rPr>
        <w:t>第三季度，</w:t>
      </w:r>
      <w:r>
        <w:rPr>
          <w:rFonts w:hint="eastAsia" w:ascii="仿宋" w:hAnsi="仿宋" w:eastAsia="仿宋" w:cs="仿宋"/>
          <w:i w:val="0"/>
          <w:iCs w:val="0"/>
          <w:caps w:val="0"/>
          <w:color w:val="222222"/>
          <w:spacing w:val="8"/>
          <w:kern w:val="2"/>
          <w:sz w:val="32"/>
          <w:szCs w:val="32"/>
          <w:shd w:val="clear" w:fill="FFFFFF"/>
          <w:lang w:val="en-US" w:eastAsia="zh-CN" w:bidi="ar-SA"/>
        </w:rPr>
        <w:t>集中开展村庄清洁活动。通过走访入户，对发现的道路垃圾乱堆乱放，户容户貌脏乱差的，责令立行整改，确保村庄整洁卫生；</w:t>
      </w:r>
      <w:r>
        <w:rPr>
          <w:rFonts w:hint="eastAsia" w:ascii="仿宋" w:hAnsi="仿宋" w:eastAsia="仿宋" w:cs="仿宋"/>
          <w:b/>
          <w:bCs/>
          <w:i w:val="0"/>
          <w:iCs w:val="0"/>
          <w:caps w:val="0"/>
          <w:color w:val="222222"/>
          <w:spacing w:val="8"/>
          <w:kern w:val="2"/>
          <w:sz w:val="32"/>
          <w:szCs w:val="32"/>
          <w:shd w:val="clear" w:fill="FFFFFF"/>
          <w:lang w:val="en-US" w:eastAsia="zh-CN" w:bidi="ar-SA"/>
        </w:rPr>
        <w:t>第四季度，</w:t>
      </w:r>
      <w:r>
        <w:rPr>
          <w:rFonts w:hint="eastAsia" w:ascii="仿宋" w:hAnsi="仿宋" w:eastAsia="仿宋" w:cs="仿宋"/>
          <w:i w:val="0"/>
          <w:iCs w:val="0"/>
          <w:caps w:val="0"/>
          <w:color w:val="222222"/>
          <w:spacing w:val="8"/>
          <w:kern w:val="2"/>
          <w:sz w:val="32"/>
          <w:szCs w:val="32"/>
          <w:shd w:val="clear" w:fill="FFFFFF"/>
          <w:lang w:val="en-US" w:eastAsia="zh-CN" w:bidi="ar-SA"/>
        </w:rPr>
        <w:t>依据《乡村建设行动实施方案》，对村内道路、文化广场、健身等活动场所的照明设施进行排查统计，对不能正常使用的例行维修，确保正常运营。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15"/>
          <w:kern w:val="2"/>
          <w:sz w:val="32"/>
          <w:szCs w:val="32"/>
          <w:shd w:val="clear" w:fill="FFFFFF"/>
          <w:lang w:val="en-US" w:eastAsia="zh-CN" w:bidi="ar-SA"/>
        </w:rPr>
      </w:pPr>
      <w:r>
        <w:rPr>
          <w:rFonts w:hint="eastAsia" w:ascii="Times New Roman" w:hAnsi="Times New Roman" w:eastAsia="仿宋_GB2312" w:cs="Times New Roman"/>
          <w:b/>
          <w:bCs/>
          <w:color w:val="auto"/>
          <w:sz w:val="32"/>
          <w:szCs w:val="32"/>
          <w:lang w:val="en-US" w:eastAsia="zh-CN"/>
        </w:rPr>
        <w:t>2.工作任务：</w:t>
      </w:r>
      <w:r>
        <w:rPr>
          <w:rFonts w:hint="eastAsia" w:ascii="仿宋" w:hAnsi="仿宋" w:eastAsia="仿宋" w:cs="仿宋"/>
          <w:i w:val="0"/>
          <w:iCs w:val="0"/>
          <w:caps w:val="0"/>
          <w:color w:val="222222"/>
          <w:spacing w:val="15"/>
          <w:kern w:val="2"/>
          <w:sz w:val="32"/>
          <w:szCs w:val="32"/>
          <w:shd w:val="clear" w:fill="FFFFFF"/>
          <w:lang w:val="en-US" w:eastAsia="zh-CN" w:bidi="ar-SA"/>
        </w:rPr>
        <w:t>管好护好乡村路，助力完善基础设施。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i w:val="0"/>
          <w:iCs w:val="0"/>
          <w:caps w:val="0"/>
          <w:color w:val="222222"/>
          <w:spacing w:val="0"/>
          <w:sz w:val="32"/>
          <w:szCs w:val="32"/>
          <w:shd w:val="clear" w:fill="FFFFFF"/>
          <w:lang w:val="en-US" w:eastAsia="zh-CN"/>
        </w:rPr>
        <w:t>第一季度：</w:t>
      </w:r>
      <w:r>
        <w:rPr>
          <w:rFonts w:hint="eastAsia" w:ascii="仿宋" w:hAnsi="仿宋" w:eastAsia="仿宋" w:cs="仿宋"/>
          <w:i w:val="0"/>
          <w:iCs w:val="0"/>
          <w:caps w:val="0"/>
          <w:color w:val="222222"/>
          <w:spacing w:val="0"/>
          <w:sz w:val="32"/>
          <w:szCs w:val="32"/>
          <w:shd w:val="clear" w:fill="FFFFFF"/>
          <w:lang w:val="en-US" w:eastAsia="zh-CN"/>
        </w:rPr>
        <w:t>组织村组干部发挥党员带头作用，逐户宣传爱护村组基础设施，普及乡村道路重要性；</w:t>
      </w:r>
      <w:r>
        <w:rPr>
          <w:rFonts w:hint="eastAsia" w:ascii="仿宋" w:hAnsi="仿宋" w:eastAsia="仿宋" w:cs="仿宋"/>
          <w:b/>
          <w:bCs/>
          <w:i w:val="0"/>
          <w:iCs w:val="0"/>
          <w:caps w:val="0"/>
          <w:color w:val="222222"/>
          <w:spacing w:val="0"/>
          <w:sz w:val="32"/>
          <w:szCs w:val="32"/>
          <w:shd w:val="clear" w:fill="FFFFFF"/>
          <w:lang w:val="en-US" w:eastAsia="zh-CN"/>
        </w:rPr>
        <w:t>第二季度：</w:t>
      </w:r>
      <w:r>
        <w:rPr>
          <w:rFonts w:hint="eastAsia" w:ascii="仿宋" w:hAnsi="仿宋" w:eastAsia="仿宋" w:cs="仿宋"/>
          <w:i w:val="0"/>
          <w:iCs w:val="0"/>
          <w:caps w:val="0"/>
          <w:color w:val="222222"/>
          <w:spacing w:val="0"/>
          <w:sz w:val="32"/>
          <w:szCs w:val="32"/>
          <w:shd w:val="clear" w:fill="FFFFFF"/>
          <w:lang w:val="en-US" w:eastAsia="zh-CN"/>
        </w:rPr>
        <w:t>以组名义统计并上报各组水泥道路公里数、使用现状；</w:t>
      </w:r>
      <w:r>
        <w:rPr>
          <w:rFonts w:hint="eastAsia" w:ascii="仿宋" w:hAnsi="仿宋" w:eastAsia="仿宋" w:cs="仿宋"/>
          <w:b/>
          <w:bCs/>
          <w:i w:val="0"/>
          <w:iCs w:val="0"/>
          <w:caps w:val="0"/>
          <w:color w:val="222222"/>
          <w:spacing w:val="0"/>
          <w:sz w:val="32"/>
          <w:szCs w:val="32"/>
          <w:shd w:val="clear" w:fill="FFFFFF"/>
          <w:lang w:val="en-US" w:eastAsia="zh-CN"/>
        </w:rPr>
        <w:t>第三季度：</w:t>
      </w:r>
      <w:r>
        <w:rPr>
          <w:rFonts w:hint="eastAsia" w:ascii="仿宋" w:hAnsi="仿宋" w:eastAsia="仿宋" w:cs="仿宋"/>
          <w:i w:val="0"/>
          <w:iCs w:val="0"/>
          <w:caps w:val="0"/>
          <w:color w:val="222222"/>
          <w:spacing w:val="0"/>
          <w:sz w:val="32"/>
          <w:szCs w:val="32"/>
          <w:shd w:val="clear" w:fill="FFFFFF"/>
          <w:lang w:val="en-US" w:eastAsia="zh-CN"/>
        </w:rPr>
        <w:t>组织村里年轻劳动力对道路及周边设施损毁的进行修缮并加强维护，</w:t>
      </w:r>
      <w:r>
        <w:rPr>
          <w:rFonts w:hint="eastAsia" w:ascii="仿宋" w:hAnsi="仿宋" w:eastAsia="仿宋" w:cs="仿宋"/>
          <w:sz w:val="32"/>
          <w:szCs w:val="32"/>
          <w:lang w:eastAsia="zh-CN"/>
        </w:rPr>
        <w:t>从而强化村级公共基础建设。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 w:hAnsi="楷体" w:eastAsia="楷体" w:cs="楷体"/>
          <w:b/>
          <w:bCs/>
          <w:sz w:val="32"/>
          <w:szCs w:val="32"/>
          <w:lang w:eastAsia="zh-CN"/>
        </w:rPr>
        <w:t>（八）</w:t>
      </w:r>
      <w:r>
        <w:rPr>
          <w:rFonts w:hint="eastAsia" w:ascii="楷体_GB2312" w:hAnsi="楷体_GB2312" w:eastAsia="楷体_GB2312" w:cs="楷体_GB2312"/>
          <w:b/>
          <w:bCs/>
          <w:sz w:val="32"/>
          <w:szCs w:val="32"/>
          <w:lang w:val="en-US" w:eastAsia="zh-CN"/>
        </w:rPr>
        <w:t>其他工作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right="0" w:rightChars="0" w:firstLine="643" w:firstLineChars="200"/>
        <w:textAlignment w:val="auto"/>
        <w:outlineLvl w:val="9"/>
        <w:rPr>
          <w:rFonts w:hint="eastAsia" w:ascii="仿宋" w:hAnsi="仿宋" w:eastAsia="仿宋" w:cs="仿宋"/>
          <w:i w:val="0"/>
          <w:iCs w:val="0"/>
          <w:caps w:val="0"/>
          <w:color w:val="222222"/>
          <w:spacing w:val="8"/>
          <w:kern w:val="2"/>
          <w:sz w:val="32"/>
          <w:szCs w:val="32"/>
          <w:shd w:val="clear" w:fill="FFFFFF"/>
          <w:lang w:val="en-US" w:eastAsia="zh-CN" w:bidi="ar-SA"/>
        </w:rPr>
      </w:pPr>
      <w:r>
        <w:rPr>
          <w:rFonts w:hint="eastAsia" w:ascii="Times New Roman" w:hAnsi="Times New Roman" w:eastAsia="仿宋_GB2312" w:cs="Times New Roman"/>
          <w:b/>
          <w:bCs/>
          <w:color w:val="auto"/>
          <w:sz w:val="32"/>
          <w:szCs w:val="32"/>
          <w:lang w:val="en-US" w:eastAsia="zh-CN"/>
        </w:rPr>
        <w:t>工作任务：所有村组干部</w:t>
      </w:r>
      <w:r>
        <w:rPr>
          <w:rFonts w:hint="eastAsia" w:ascii="仿宋" w:hAnsi="仿宋" w:eastAsia="仿宋" w:cs="仿宋"/>
          <w:i w:val="0"/>
          <w:iCs w:val="0"/>
          <w:caps w:val="0"/>
          <w:color w:val="222222"/>
          <w:spacing w:val="0"/>
          <w:kern w:val="2"/>
          <w:sz w:val="32"/>
          <w:szCs w:val="32"/>
          <w:shd w:val="clear" w:fill="FFFFFF"/>
          <w:lang w:val="en-US" w:eastAsia="zh-CN" w:bidi="ar-SA"/>
        </w:rPr>
        <w:t>时刻要求严以律己，</w:t>
      </w:r>
      <w:r>
        <w:rPr>
          <w:rFonts w:hint="eastAsia" w:ascii="仿宋" w:hAnsi="仿宋" w:eastAsia="仿宋" w:cs="仿宋"/>
          <w:i w:val="0"/>
          <w:iCs w:val="0"/>
          <w:caps w:val="0"/>
          <w:color w:val="222222"/>
          <w:spacing w:val="8"/>
          <w:kern w:val="2"/>
          <w:sz w:val="32"/>
          <w:szCs w:val="32"/>
          <w:shd w:val="clear" w:fill="FFFFFF"/>
          <w:lang w:val="en-US" w:eastAsia="zh-CN" w:bidi="ar-SA"/>
        </w:rPr>
        <w:t>切实按照驻村第一书记驻村帮扶指导的</w:t>
      </w:r>
      <w:bookmarkStart w:id="0" w:name="_GoBack"/>
      <w:bookmarkEnd w:id="0"/>
      <w:r>
        <w:rPr>
          <w:rFonts w:hint="eastAsia" w:ascii="仿宋" w:hAnsi="仿宋" w:eastAsia="仿宋" w:cs="仿宋"/>
          <w:i w:val="0"/>
          <w:iCs w:val="0"/>
          <w:caps w:val="0"/>
          <w:color w:val="222222"/>
          <w:spacing w:val="8"/>
          <w:kern w:val="2"/>
          <w:sz w:val="32"/>
          <w:szCs w:val="32"/>
          <w:shd w:val="clear" w:fill="FFFFFF"/>
          <w:lang w:val="en-US" w:eastAsia="zh-CN" w:bidi="ar-SA"/>
        </w:rPr>
        <w:t>“四项职责任务”和“星旗同创”工作有关要求，全身心投入开展工作，服从上级领导安排和指示。</w:t>
      </w:r>
    </w:p>
    <w:p>
      <w:pPr>
        <w:pStyle w:val="9"/>
        <w:rPr>
          <w:rFonts w:hint="eastAsia" w:ascii="仿宋" w:hAnsi="仿宋" w:eastAsia="仿宋" w:cs="仿宋"/>
          <w:i w:val="0"/>
          <w:iCs w:val="0"/>
          <w:caps w:val="0"/>
          <w:color w:val="222222"/>
          <w:spacing w:val="8"/>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方正小标宋简体" w:hAnsi="方正小标宋简体" w:eastAsia="方正小标宋简体" w:cs="方正小标宋简体"/>
          <w:sz w:val="44"/>
          <w:szCs w:val="44"/>
        </w:rPr>
      </w:pPr>
    </w:p>
    <w:p>
      <w:pPr>
        <w:pStyle w:val="9"/>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仿宋" w:hAnsi="仿宋" w:eastAsia="仿宋" w:cs="仿宋"/>
          <w:i w:val="0"/>
          <w:iCs w:val="0"/>
          <w:caps w:val="0"/>
          <w:color w:val="222222"/>
          <w:spacing w:val="8"/>
          <w:kern w:val="2"/>
          <w:sz w:val="32"/>
          <w:szCs w:val="32"/>
          <w:shd w:val="clear" w:fill="FFFFFF"/>
          <w:lang w:val="en-US" w:eastAsia="zh-CN" w:bidi="ar-SA"/>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B31FF"/>
    <w:multiLevelType w:val="singleLevel"/>
    <w:tmpl w:val="875B31FF"/>
    <w:lvl w:ilvl="0" w:tentative="0">
      <w:start w:val="5"/>
      <w:numFmt w:val="chineseCounting"/>
      <w:suff w:val="nothing"/>
      <w:lvlText w:val="（%1）"/>
      <w:lvlJc w:val="left"/>
      <w:rPr>
        <w:rFonts w:hint="eastAsia"/>
      </w:rPr>
    </w:lvl>
  </w:abstractNum>
  <w:abstractNum w:abstractNumId="1">
    <w:nsid w:val="54420117"/>
    <w:multiLevelType w:val="singleLevel"/>
    <w:tmpl w:val="5442011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OTJjZjQ3ODJhMjM0NjlhNTgxNmQzMTBlZWNkMjIifQ=="/>
  </w:docVars>
  <w:rsids>
    <w:rsidRoot w:val="00000000"/>
    <w:rsid w:val="31A01337"/>
    <w:rsid w:val="3CD432B5"/>
    <w:rsid w:val="485D60F8"/>
    <w:rsid w:val="4BF559FF"/>
    <w:rsid w:val="62BA67DD"/>
    <w:rsid w:val="78732C94"/>
    <w:rsid w:val="7DE1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left" w:pos="993"/>
        <w:tab w:val="left" w:pos="1276"/>
        <w:tab w:val="left" w:pos="1418"/>
        <w:tab w:val="left" w:pos="1701"/>
      </w:tabs>
      <w:snapToGrid w:val="0"/>
      <w:spacing w:before="0" w:beforeAutospacing="0" w:after="0" w:afterAutospacing="0" w:line="560" w:lineRule="exact"/>
      <w:ind w:firstLine="707" w:firstLineChars="221"/>
      <w:outlineLvl w:val="0"/>
    </w:pPr>
    <w:rPr>
      <w:rFonts w:ascii="方正小标宋简体" w:hAnsi="方正小标宋简体" w:eastAsia="黑体" w:cs="Times New Roman"/>
      <w:kern w:val="44"/>
      <w:sz w:val="32"/>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styleId="3">
    <w:name w:val="Body Text 2"/>
    <w:basedOn w:val="1"/>
    <w:next w:val="2"/>
    <w:qFormat/>
    <w:uiPriority w:val="99"/>
    <w:pPr>
      <w:spacing w:after="120" w:line="480" w:lineRule="auto"/>
    </w:pPr>
  </w:style>
  <w:style w:type="paragraph" w:styleId="5">
    <w:name w:val="Body Text Indent"/>
    <w:basedOn w:val="1"/>
    <w:next w:val="1"/>
    <w:qFormat/>
    <w:uiPriority w:val="99"/>
    <w:pPr>
      <w:ind w:left="420" w:leftChars="200"/>
    </w:pPr>
  </w:style>
  <w:style w:type="paragraph" w:styleId="6">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99"/>
    <w:pPr>
      <w:ind w:firstLine="420" w:firstLineChars="100"/>
    </w:pPr>
  </w:style>
  <w:style w:type="paragraph" w:styleId="10">
    <w:name w:val="Body Text First Indent 2"/>
    <w:basedOn w:val="5"/>
    <w:next w:val="9"/>
    <w:qFormat/>
    <w:uiPriority w:val="99"/>
    <w:pPr>
      <w:spacing w:after="120"/>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6106</Words>
  <Characters>6253</Characters>
  <Lines>0</Lines>
  <Paragraphs>0</Paragraphs>
  <TotalTime>7</TotalTime>
  <ScaleCrop>false</ScaleCrop>
  <LinksUpToDate>false</LinksUpToDate>
  <CharactersWithSpaces>6254</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2023-01-07T02:57:00Z</dcterms:created>
  <dc:creator>Administrator</dc:creator>
  <cp:lastModifiedBy>Administrator</cp:lastModifiedBy>
  <dcterms:modified xsi:type="dcterms:W3CDTF">2023-09-11T23:58:09Z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ED2166B8A3CB4A05A87B77592B8AB52A</vt:lpwstr>
  </property>
</Properties>
</file>