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pacing w:val="-20"/>
          <w:sz w:val="44"/>
          <w:szCs w:val="44"/>
          <w:lang w:val="en-US" w:eastAsia="zh-CN"/>
        </w:rPr>
        <w:t>码头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村</w:t>
      </w:r>
      <w:r>
        <w:rPr>
          <w:rFonts w:hint="eastAsia" w:ascii="宋体" w:hAnsi="宋体" w:cs="宋体"/>
          <w:b/>
          <w:bCs/>
          <w:spacing w:val="-20"/>
          <w:sz w:val="44"/>
          <w:szCs w:val="44"/>
          <w:lang w:val="en-US" w:eastAsia="zh-CN"/>
        </w:rPr>
        <w:t>2023年村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情概况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9" w:firstLineChars="200"/>
        <w:textAlignment w:val="auto"/>
        <w:rPr>
          <w:rFonts w:hint="eastAsia" w:ascii="仿宋_GB2312" w:hAnsi="Times New Roman" w:eastAsia="仿宋_GB2312" w:cs="Times New Roman"/>
          <w:b/>
          <w:bCs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w w:val="90"/>
          <w:kern w:val="2"/>
          <w:sz w:val="32"/>
          <w:szCs w:val="32"/>
          <w:lang w:val="en-US" w:eastAsia="zh-CN" w:bidi="ar-SA"/>
        </w:rPr>
        <w:t>一、基本村情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码头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村位于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荆紫关镇</w:t>
      </w:r>
      <w:r>
        <w:rPr>
          <w:rFonts w:hint="eastAsia" w:ascii="宋体" w:hAnsi="宋体" w:eastAsia="宋体" w:cs="宋体"/>
          <w:b w:val="0"/>
          <w:bCs w:val="0"/>
          <w:color w:val="auto"/>
          <w:kern w:val="1"/>
          <w:sz w:val="28"/>
          <w:szCs w:val="28"/>
          <w:u w:val="none"/>
          <w:lang w:val="en-US" w:eastAsia="zh-CN"/>
        </w:rPr>
        <w:t>西北方向2.5公里处，自然面积2.8平方公里，耕地面积887.96亩，林地面积1998亩，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荒山面积7400余亩，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下辖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个村民小组，共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719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户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2338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kern w:val="1"/>
          <w:sz w:val="28"/>
          <w:szCs w:val="28"/>
          <w:u w:val="none"/>
          <w:lang w:val="en-US" w:eastAsia="zh-CN"/>
        </w:rPr>
        <w:t>人均耕地面积0.36亩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。村“两委”干部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5人，党员4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。</w:t>
      </w:r>
    </w:p>
    <w:p>
      <w:pPr>
        <w:numPr>
          <w:ilvl w:val="0"/>
          <w:numId w:val="0"/>
        </w:numPr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有建档立卡脱贫户19户48人，监测户9户13人（其中一般农户1户，脱贫户8户），目前1户一般农户已消除风险。全村低保户151户172人（其中脱贫户16户26人，监测户2户5人）；特困供养人员16人，其中集中供养1人，分散供养15人；残疾户64户64人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Times New Roman" w:eastAsia="仿宋_GB2312" w:cs="Times New Roman"/>
          <w:b/>
          <w:bCs/>
          <w:color w:val="auto"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color w:val="auto"/>
          <w:w w:val="9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Times New Roman" w:eastAsia="仿宋_GB2312" w:cs="Times New Roman"/>
          <w:b/>
          <w:bCs/>
          <w:color w:val="auto"/>
          <w:w w:val="90"/>
          <w:kern w:val="2"/>
          <w:sz w:val="32"/>
          <w:szCs w:val="32"/>
          <w:lang w:val="en-US" w:eastAsia="zh-CN" w:bidi="ar-SA"/>
        </w:rPr>
        <w:t>乡村</w:t>
      </w:r>
      <w:r>
        <w:rPr>
          <w:rFonts w:hint="eastAsia" w:ascii="仿宋_GB2312" w:eastAsia="仿宋_GB2312" w:cs="Times New Roman"/>
          <w:b/>
          <w:bCs/>
          <w:color w:val="auto"/>
          <w:w w:val="90"/>
          <w:kern w:val="2"/>
          <w:sz w:val="32"/>
          <w:szCs w:val="32"/>
          <w:lang w:val="en-US" w:eastAsia="zh-CN" w:bidi="ar-SA"/>
        </w:rPr>
        <w:t>基础设施建设及“星旗同创”工作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  <w:t>1、硬化公鸡泉道路1.5公里，方便1组-4组群众生产生活。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  <w:t>2、村部小院绿化，对美丽乡村建设奠定了基础。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  <w:t>3、支部村两委班子成员团结一心，深入各组各户做耐心细致的思想工作，对各家各户美丽庭院进行评选。</w:t>
      </w:r>
    </w:p>
    <w:p>
      <w:pPr>
        <w:ind w:firstLine="60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  <w:t>4、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争创产业兴旺星。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第一产业发展情况：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码头村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发展香菇种植6万袋，红薯种植80亩，中药材黄姜种植100亩，白芨种植3亩。利用本村自然优势，引导群众发展养殖业，全村养牛55头，养羊90只，养猪1000头，鸡5万只。</w:t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已与投资商沟通利用村内现有荒坡地发展中药材连翘种植，预计种植面积2000余亩，带动劳动力就业100余人，人均增收500元每月。</w:t>
      </w:r>
    </w:p>
    <w:p>
      <w:pPr>
        <w:ind w:firstLine="562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第二产业发展情况：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码头村利用藤编加工厂发展手工业，带动本村50余人就业务工，人均增收1000元每月。雨伞加工厂带动本村20人就业务工，人均增收1800元每月。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  <w:t>5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、争创平安法治星。①以“平安法治”为目标，健全体制机制，强化联动协调，织密防控网络，着力提高基层治理能力和治理水平，全面提升人民群众的获得感、幸福感和安全感。②坚持党建引领，强基固本。发挥基层党组织的战斗堡垒作用，增强基层党组织的内生动力；充分发挥广大党员的先锋模范作用，提升基层党建工作质量。③健全和完善以自治、法治、德治相融合的乡村治理体系，是乡村振兴的重要保障。网格员职责明晰、作用发挥充分，网格内党建、民生、综治、宗教、应急等工作统筹推进，各类治理力量有效发挥作用，特别是常态化抓好群防群控工作，成效显著。④</w:t>
      </w: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  <w:t>2022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年内“五零”创建达标。“零上访”“零事故”“零案件”“零舆情”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  <w:t>6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．争创文明幸福星。①以“乡风文明”为目标，大力弘扬社会主义核心价值观，深入开展“两弘扬两争做”活动，培育文明乡风、良好家风、淳朴民风。②坚持以人为本，改善民生，严格落实各项惠民济民政策。通过不断完善民生制度，促进民生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仿宋_GB2312" w:eastAsia="仿宋_GB2312" w:cs="Times New Roman" w:hAnsiTheme="minorHAns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b/>
          <w:bCs/>
          <w:kern w:val="2"/>
          <w:sz w:val="30"/>
          <w:szCs w:val="30"/>
          <w:lang w:val="en-US" w:eastAsia="zh-CN" w:bidi="ar-SA"/>
        </w:rPr>
        <w:t>三、疫情防控有力有效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面对突如其来的新冠肺炎疫情，码头“村两委”班子，严格执行党委政府疫情防控命令，第一时间扛起责任，召集村两委干部进行部署、设卡设点，组织党员干部及大学生志愿者走街串户进行劝导及宣传，并亲自上前做好核酸监测工作，严格落实“外防输入、内防扩散”总要求，认真做好“一话三信”的劝返工作，并对返乡人员进行了提前报备、返乡监测和落实五保一隔离措施，有效的控制了疫情蔓延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textAlignment w:val="auto"/>
        <w:rPr>
          <w:rFonts w:hint="eastAsia" w:ascii="仿宋_GB2312" w:hAnsi="Times New Roman" w:eastAsia="仿宋_GB2312" w:cs="Times New Roman"/>
          <w:b/>
          <w:bCs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w w:val="90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_GB2312" w:hAnsi="Times New Roman" w:eastAsia="仿宋_GB2312" w:cs="Times New Roman"/>
          <w:b/>
          <w:bCs/>
          <w:w w:val="90"/>
          <w:kern w:val="2"/>
          <w:sz w:val="32"/>
          <w:szCs w:val="32"/>
          <w:lang w:val="en-US" w:eastAsia="zh-CN" w:bidi="ar-SA"/>
        </w:rPr>
        <w:t>认真开展党史教育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6" w:firstLineChars="200"/>
        <w:textAlignment w:val="auto"/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w w:val="90"/>
          <w:kern w:val="2"/>
          <w:sz w:val="32"/>
          <w:szCs w:val="32"/>
          <w:lang w:val="en-US" w:eastAsia="zh-CN" w:bidi="ar-SA"/>
        </w:rPr>
        <w:t>码头</w:t>
      </w:r>
      <w:r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  <w:t>村位于荆紫关镇北部，荆紫关镇历来是军事战略要地，在抗日战争和解放战争中我村由许多仁人志士，为抗击外敌入侵，求得人民自由和解放，不惜牺牲，克服重重阻力，积极投入革命洪流，为抗日战争胜利和推翻国民党反动派，人民获得解放做出了卓越贡献。他们是我们学习的榜样，也是我们开展党史学习教育的生动教材。我们要把这些红色基因和先辈的奉献精神传承下去，全体党员干部经过党史学习教育，重温入党誓词，坚持认真做好学习笔记，牢记初心和使命，坚定思想和信念。增强了党性修养，筑牢反腐防线，促进了班子团结，提高了思想觉悟，转变了工作作风，受到了良好的效果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9" w:firstLineChars="200"/>
        <w:textAlignment w:val="auto"/>
        <w:rPr>
          <w:rFonts w:hint="default" w:ascii="仿宋_GB2312" w:hAnsi="Times New Roman" w:eastAsia="仿宋_GB2312" w:cs="Times New Roman"/>
          <w:b/>
          <w:bCs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w w:val="90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仿宋_GB2312" w:hAnsi="Times New Roman" w:eastAsia="仿宋_GB2312" w:cs="Times New Roman"/>
          <w:b/>
          <w:bCs/>
          <w:w w:val="90"/>
          <w:kern w:val="2"/>
          <w:sz w:val="32"/>
          <w:szCs w:val="32"/>
          <w:lang w:val="en-US" w:eastAsia="zh-CN" w:bidi="ar-SA"/>
        </w:rPr>
        <w:t>认真做好党建工作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6" w:firstLineChars="200"/>
        <w:textAlignment w:val="auto"/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  <w:t>我</w:t>
      </w:r>
      <w:r>
        <w:rPr>
          <w:rFonts w:hint="eastAsia" w:ascii="仿宋_GB2312" w:eastAsia="仿宋_GB2312" w:cs="Times New Roman"/>
          <w:w w:val="90"/>
          <w:kern w:val="2"/>
          <w:sz w:val="32"/>
          <w:szCs w:val="32"/>
          <w:lang w:val="en-US" w:eastAsia="zh-CN" w:bidi="ar-SA"/>
        </w:rPr>
        <w:t>码头</w:t>
      </w:r>
      <w:r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  <w:t>村党支部、村委会在开展党史学习教育的同时，按照党委政府的要求，认真做好党建工作，提高党支部执行力。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6" w:firstLineChars="200"/>
        <w:textAlignment w:val="auto"/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  <w:t>坚持村干部轮流值班制度，并做好值班记录，值班干部认真做好群众接待服务工作，提高了群众的满意度。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6" w:firstLineChars="200"/>
        <w:textAlignment w:val="auto"/>
        <w:rPr>
          <w:rFonts w:hint="default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  <w:t>坚持每月5号党员活动日制度，按时召开党员会议，学习党的方针路线和上级指示精神，总结支部工作，汲取党员的意见和建议，提高支部村委会效率。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6" w:firstLineChars="200"/>
        <w:textAlignment w:val="auto"/>
        <w:rPr>
          <w:rFonts w:hint="default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  <w:t>坚持三会一课制度，我村现有党员4</w:t>
      </w:r>
      <w:r>
        <w:rPr>
          <w:rFonts w:hint="eastAsia" w:ascii="仿宋_GB2312" w:eastAsia="仿宋_GB2312" w:cs="Times New Roman"/>
          <w:w w:val="9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  <w:t>名，分为2个党小组，支部每季度召开一次“党员大会</w:t>
      </w:r>
      <w:r>
        <w:rPr>
          <w:rFonts w:hint="default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  <w:t>’</w:t>
      </w:r>
      <w:r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  <w:t>，由党支部书记</w:t>
      </w:r>
      <w:r>
        <w:rPr>
          <w:rFonts w:hint="eastAsia" w:ascii="仿宋_GB2312" w:eastAsia="仿宋_GB2312" w:cs="Times New Roman"/>
          <w:w w:val="90"/>
          <w:kern w:val="2"/>
          <w:sz w:val="32"/>
          <w:szCs w:val="32"/>
          <w:lang w:val="en-US" w:eastAsia="zh-CN" w:bidi="ar-SA"/>
        </w:rPr>
        <w:t>陈焕成</w:t>
      </w:r>
      <w:r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  <w:t>主持学习党的路线方针策略，讨论决定重大事宜，总结部署工作，研究党员发展及自身建设问题。每季度进行一次“党课”，由支部书记刘文涛主持，全体党员干部和入党积极分子参加，对党员进行党性和党的基础知识教育，科技文化教育。“支部委员会”每月召开一次，由支部书记</w:t>
      </w:r>
      <w:r>
        <w:rPr>
          <w:rFonts w:hint="eastAsia" w:ascii="仿宋_GB2312" w:eastAsia="仿宋_GB2312" w:cs="Times New Roman"/>
          <w:w w:val="90"/>
          <w:kern w:val="2"/>
          <w:sz w:val="32"/>
          <w:szCs w:val="32"/>
          <w:lang w:val="en-US" w:eastAsia="zh-CN" w:bidi="ar-SA"/>
        </w:rPr>
        <w:t>陈焕成</w:t>
      </w:r>
      <w:r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  <w:t>主持，学习上级党组织文件，传达会议精神，通报支部工作情况，听取党员意见和建议，部署工作，讨论通过党员发展。</w:t>
      </w:r>
      <w:r>
        <w:rPr>
          <w:rFonts w:hint="eastAsia" w:ascii="仿宋_GB2312" w:eastAsia="仿宋_GB2312" w:cs="Times New Roman"/>
          <w:w w:val="90"/>
          <w:kern w:val="2"/>
          <w:sz w:val="32"/>
          <w:szCs w:val="32"/>
          <w:lang w:val="en-US" w:eastAsia="zh-CN" w:bidi="ar-SA"/>
        </w:rPr>
        <w:t>2021年新发展党员2名，为党组织吸收了新鲜血液。</w:t>
      </w:r>
      <w:r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  <w:t>“党小组会”每月召开一次，由党小组长主持学习上级党组织文件，传达支部决议，汇报党员个人思想和工作情况，开展批评和自我批评。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6" w:firstLineChars="200"/>
        <w:textAlignment w:val="auto"/>
        <w:rPr>
          <w:rFonts w:hint="default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  <w:t>坚持“四议两公开”制度，我</w:t>
      </w:r>
      <w:r>
        <w:rPr>
          <w:rFonts w:hint="eastAsia" w:ascii="仿宋_GB2312" w:eastAsia="仿宋_GB2312" w:cs="Times New Roman"/>
          <w:w w:val="90"/>
          <w:kern w:val="2"/>
          <w:sz w:val="32"/>
          <w:szCs w:val="32"/>
          <w:lang w:val="en-US" w:eastAsia="zh-CN" w:bidi="ar-SA"/>
        </w:rPr>
        <w:t>码头</w:t>
      </w:r>
      <w:r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  <w:t>村党支部、村委会在工作中始终把“四议两公开”工作法作为增强农民基础建设，提高班子执政能力的重要方式和依据，并做好各个环节的记录工作。凡是重大事宜，首先召开“党支部会议”，提议经过讨论通过后，召开“村两委会议”将支部提议会议提交两委会商议，两委会商议通过后，召开“村支部党员大会”将村两委商议通过事项提交党员大会审议，党员大会审议通过后，召开“村民代表会议”将党员大会审议通过的事项结果提交村民代表大会讨论决议，最后将村民代表会议讨论决议结果在村务公开栏中进行公示，公示时间为10天，在公示中广泛征求社会各界人民群众的意见和建议，接收群众的监督，确保公示无异议后将实施结果在村务公开栏中公布与众，使 我们的工作置于群众的监督之下，公开透明化，提高了群众的满意度。</w:t>
      </w:r>
    </w:p>
    <w:p>
      <w:pPr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  <w:t>坚持“三亮三评”制度，我汉王坪村党支部把三亮三评工作作为考核支部村委，每位党员干部思想觉悟工作成效的重要依据。半年进行一次，支部首先制定年度工作计划，将要办事宜做出承诺，两委干部党员明确分工，将本人身份工作职责公布与众，支部村委会工作状况和党员个人思想和工作情况半年进行</w:t>
      </w:r>
      <w:r>
        <w:rPr>
          <w:rFonts w:hint="eastAsia" w:ascii="仿宋_GB2312" w:eastAsia="仿宋_GB2312" w:cs="Times New Roman"/>
          <w:w w:val="90"/>
          <w:kern w:val="2"/>
          <w:sz w:val="32"/>
          <w:szCs w:val="32"/>
          <w:lang w:val="en-US" w:eastAsia="zh-CN" w:bidi="ar-SA"/>
        </w:rPr>
        <w:t>一次</w:t>
      </w:r>
      <w:r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  <w:t>评格。</w:t>
      </w:r>
    </w:p>
    <w:p>
      <w:pPr>
        <w:pStyle w:val="4"/>
        <w:numPr>
          <w:ilvl w:val="0"/>
          <w:numId w:val="2"/>
        </w:numPr>
        <w:rPr>
          <w:rFonts w:hint="eastAsia" w:ascii="仿宋_GB2312" w:hAnsi="Times New Roman" w:eastAsia="仿宋_GB2312" w:cs="Times New Roman"/>
          <w:b/>
          <w:bCs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w w:val="90"/>
          <w:kern w:val="2"/>
          <w:sz w:val="32"/>
          <w:szCs w:val="32"/>
          <w:lang w:val="en-US" w:eastAsia="zh-CN" w:bidi="ar-SA"/>
        </w:rPr>
        <w:t>巩固脱贫攻坚成果与乡村振兴衔接</w:t>
      </w:r>
    </w:p>
    <w:p>
      <w:pPr>
        <w:widowControl w:val="0"/>
        <w:wordWrap/>
        <w:overflowPunct w:val="0"/>
        <w:adjustRightInd/>
        <w:snapToGrid/>
        <w:spacing w:line="600" w:lineRule="exact"/>
        <w:ind w:firstLine="576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  <w:t>①产业政策: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发展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中草药17.8亩（白芨），发展花生50亩、红薯120亩、油菜110亩；利用伞厂配件加工带动20人就业；藤编带动周边40人就业。这些产业带动人口继续增收。</w:t>
      </w:r>
    </w:p>
    <w:p>
      <w:pPr>
        <w:pStyle w:val="4"/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sz w:val="32"/>
          <w:szCs w:val="32"/>
          <w:lang w:val="en-US" w:eastAsia="zh-CN"/>
        </w:rPr>
        <w:t>今年产业奖补标准不超过5000元。其中林果类和中药材、茶叶、烟叶每亩奖补400元；蔬菜、油料作物和除小麦、玉米外的粮食作物每亩300元；食用菌1000袋以上，每袋1元；牛每头1000元；猪每头500元；羊每只300元；蜜蜂每箱400元。26户享受了产业奖补。</w:t>
      </w:r>
    </w:p>
    <w:p>
      <w:pPr>
        <w:pStyle w:val="4"/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  <w:t>②就业政策:通过外出务工一批、公益岗位安置一批、家门口就业一批，实现了除无劳动力户外，贫困户工资性收入全覆盖。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今年村民务工没有受到自然灾害和疫情影响。省内务工13人，务工补贴已全部发放到位，发放标准为1-2万元500元，2-3万元700元，3万元以上1000元与去年一致。</w:t>
      </w:r>
      <w:r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  <w:t>确保脱贫户有了持续稳定的收入。安排</w:t>
      </w:r>
      <w:r>
        <w:rPr>
          <w:rFonts w:hint="eastAsia" w:ascii="仿宋_GB2312" w:eastAsia="仿宋_GB2312" w:cs="Times New Roman"/>
          <w:w w:val="90"/>
          <w:kern w:val="2"/>
          <w:sz w:val="32"/>
          <w:szCs w:val="32"/>
          <w:lang w:val="en-US" w:eastAsia="zh-CN" w:bidi="ar-SA"/>
        </w:rPr>
        <w:t>19</w:t>
      </w:r>
      <w:r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  <w:t>名脱贫人口从事保洁员、护林员、护路员、水管员、文化协管员等公益性岗位，人均月工资300元</w:t>
      </w:r>
      <w:r>
        <w:rPr>
          <w:rFonts w:hint="eastAsia" w:ascii="仿宋_GB2312" w:eastAsia="仿宋_GB2312" w:cs="Times New Roman"/>
          <w:w w:val="9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今年公益岗位数量增加1个（魏灵香）</w:t>
      </w:r>
      <w:r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  <w:t>③住房保障：2022年脱贫户及监测户享受房屋安全评定。</w:t>
      </w:r>
    </w:p>
    <w:p>
      <w:pPr>
        <w:pStyle w:val="4"/>
        <w:rPr>
          <w:rFonts w:hint="default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  <w:t>④饮水安全保障：2022年脱贫户及监测户享受水质检测服务，户户通自来水，饮水有保障。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  <w:t>⑤教育政策：2022年</w:t>
      </w:r>
      <w:r>
        <w:rPr>
          <w:rFonts w:hint="eastAsia" w:ascii="仿宋_GB2312" w:eastAsia="仿宋_GB2312" w:cs="Times New Roman"/>
          <w:w w:val="90"/>
          <w:kern w:val="2"/>
          <w:sz w:val="32"/>
          <w:szCs w:val="32"/>
          <w:lang w:val="en-US" w:eastAsia="zh-CN" w:bidi="ar-SA"/>
        </w:rPr>
        <w:t>码头</w:t>
      </w:r>
      <w:r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  <w:t>村脱贫户学生</w:t>
      </w:r>
      <w:r>
        <w:rPr>
          <w:rFonts w:hint="eastAsia" w:ascii="仿宋_GB2312" w:eastAsia="仿宋_GB2312" w:cs="Times New Roman"/>
          <w:w w:val="90"/>
          <w:kern w:val="2"/>
          <w:sz w:val="32"/>
          <w:szCs w:val="32"/>
          <w:lang w:val="en-US" w:eastAsia="zh-CN" w:bidi="ar-SA"/>
        </w:rPr>
        <w:t>已</w:t>
      </w:r>
      <w:r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  <w:t>享受教育补贴</w:t>
      </w:r>
      <w:r>
        <w:rPr>
          <w:rFonts w:hint="eastAsia" w:ascii="仿宋_GB2312" w:eastAsia="仿宋_GB2312" w:cs="Times New Roman"/>
          <w:w w:val="9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  <w:t>⑥健康政策：2022年</w:t>
      </w:r>
      <w:r>
        <w:rPr>
          <w:rFonts w:hint="eastAsia" w:ascii="仿宋_GB2312" w:eastAsia="仿宋_GB2312" w:cs="Times New Roman"/>
          <w:w w:val="90"/>
          <w:kern w:val="2"/>
          <w:sz w:val="32"/>
          <w:szCs w:val="32"/>
          <w:lang w:val="en-US" w:eastAsia="zh-CN" w:bidi="ar-SA"/>
        </w:rPr>
        <w:t>码头</w:t>
      </w:r>
      <w:r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  <w:t>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脱贫户19户48人，监测户9户13人</w:t>
      </w:r>
      <w:r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  <w:t>已参加合作医疗 ，每人每年享受城乡居民医疗补助60元。（五保贫困户由政府全额补助）。截至目前鉴定慢性病119人，实现脱贫户中所有慢性病人鉴定发卡及政策享受全覆盖。</w:t>
      </w:r>
    </w:p>
    <w:p>
      <w:pPr>
        <w:pStyle w:val="4"/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  <w:t>⑦光伏公益岗位：全村</w:t>
      </w:r>
      <w:r>
        <w:rPr>
          <w:rFonts w:hint="eastAsia" w:ascii="仿宋_GB2312" w:eastAsia="仿宋_GB2312" w:cs="Times New Roman"/>
          <w:w w:val="90"/>
          <w:kern w:val="2"/>
          <w:sz w:val="32"/>
          <w:szCs w:val="32"/>
          <w:lang w:val="en-US" w:eastAsia="zh-CN" w:bidi="ar-SA"/>
        </w:rPr>
        <w:t>11</w:t>
      </w:r>
      <w:r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  <w:t>户为光伏公益岗位保洁员。共发放光伏公益岗位工资</w:t>
      </w:r>
      <w:r>
        <w:rPr>
          <w:rFonts w:hint="eastAsia" w:ascii="仿宋_GB2312" w:eastAsia="仿宋_GB2312" w:cs="Times New Roman"/>
          <w:w w:val="90"/>
          <w:kern w:val="2"/>
          <w:sz w:val="32"/>
          <w:szCs w:val="32"/>
          <w:lang w:val="en-US" w:eastAsia="zh-CN" w:bidi="ar-SA"/>
        </w:rPr>
        <w:t>5100</w:t>
      </w:r>
      <w:r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  <w:t>元。</w:t>
      </w:r>
    </w:p>
    <w:p>
      <w:pPr>
        <w:numPr>
          <w:ilvl w:val="0"/>
          <w:numId w:val="0"/>
        </w:numPr>
        <w:wordWrap/>
        <w:adjustRightInd/>
        <w:snapToGrid/>
        <w:spacing w:line="600" w:lineRule="exact"/>
        <w:ind w:firstLine="576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  <w:t>⑧综合保障政策：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全村低保户151户172人（其中脱贫户16户26人，监测户2户5人）；特困供养人员16人，其中集中供养1人，分散供养15人；残疾户64户64人。</w:t>
      </w:r>
    </w:p>
    <w:p>
      <w:pPr>
        <w:pStyle w:val="4"/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90"/>
          <w:kern w:val="2"/>
          <w:sz w:val="32"/>
          <w:szCs w:val="32"/>
          <w:lang w:val="en-US" w:eastAsia="zh-CN" w:bidi="ar-SA"/>
        </w:rPr>
        <w:t>⑨我村完善控辍保学长效机制;防范贫监测机制，每月一排查，对十类人员及时排查，及时整改到位;大力发展畜禽、中药材等优势产业，持续拓宽贫困户收入渠道。在全面完成脱贫攻坚专项巡视、国家和省上考核反馈问题整改的基础上，扎实推进脱贫攻坚专项巡视“回头看”等各类反馈问题整改工作，制定整改方案，建立工作台账，切实提升了脱贫攻坚与乡村振兴结合。</w:t>
      </w:r>
    </w:p>
    <w:p>
      <w:pPr>
        <w:pStyle w:val="4"/>
        <w:numPr>
          <w:ilvl w:val="0"/>
          <w:numId w:val="2"/>
        </w:numPr>
        <w:rPr>
          <w:rFonts w:hint="eastAsia" w:ascii="仿宋_GB2312" w:hAnsi="Times New Roman" w:eastAsia="仿宋_GB2312" w:cs="Times New Roman"/>
          <w:b/>
          <w:bCs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w w:val="90"/>
          <w:kern w:val="2"/>
          <w:sz w:val="32"/>
          <w:szCs w:val="32"/>
          <w:lang w:val="en-US" w:eastAsia="zh-CN" w:bidi="ar-SA"/>
        </w:rPr>
        <w:t>信访稳定及平安建设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农村工作大多面对的是无知的群众，思想素质低、文化程度低、思虑能力低，普法宣传教育是社会稳定的前提。一是开展普法宣传教育，使群众学法、懂法、尊法，不违法。二是对重点对象在政治上给予关心和安慰，是他们真正痛改前非，重新做人，在生活上给予照顾。其次农村低保问题是社会矛盾的重点，自担任支部书记起走遍了9个生产小组，了解群众，进行排查，对真正有实际困难，符合低保条件而没有享受的对象，经过四议两公开程序列入低保。并对不符合条件的人情保、群众意见大、反映强烈的户经过四议两公开程序进行了取消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firstLine="600" w:firstLineChars="200"/>
        <w:textAlignment w:val="auto"/>
        <w:rPr>
          <w:rFonts w:hint="default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 xml:space="preserve">真正体现了村两委班子为民办事的公正性，避免了上访事件的发生。在矛盾化解方面我们急为群众所急，想为群众所想，经常排查梳理不安定因素，发生矛盾及时解决，消除在萌芽状态，为群众排忧解难，保持了社会稳定，达到了五零标准。零上访、零事故、零案件、零舆情、零疫情。 </w:t>
      </w:r>
      <w:r>
        <w:rPr>
          <w:rFonts w:hint="eastAsia" w:ascii="仿宋_GB2312" w:eastAsia="仿宋_GB2312" w:cs="Times New Roman"/>
          <w:w w:val="90"/>
          <w:kern w:val="2"/>
          <w:sz w:val="32"/>
          <w:szCs w:val="32"/>
          <w:lang w:val="en-US" w:eastAsia="zh-CN" w:bidi="ar-SA"/>
        </w:rPr>
        <w:t>2022年以来成功调解民事案件4起，无越级信访事件发生，保持社会大局稳定。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_GB2312" w:hAnsi="Times New Roman" w:eastAsia="仿宋_GB2312" w:cs="Times New Roman"/>
          <w:b/>
          <w:bCs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w w:val="90"/>
          <w:kern w:val="2"/>
          <w:sz w:val="32"/>
          <w:szCs w:val="32"/>
          <w:lang w:val="en-US" w:eastAsia="zh-CN" w:bidi="ar-SA"/>
        </w:rPr>
        <w:t>人居环境改善</w:t>
      </w:r>
    </w:p>
    <w:p>
      <w:pPr>
        <w:pStyle w:val="2"/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1.农村户厕改革，结合厕所革命工作，逐步推进码头村厕所改造，</w:t>
      </w:r>
      <w:r>
        <w:rPr>
          <w:rFonts w:hint="eastAsia" w:ascii="宋体" w:hAnsi="宋体" w:eastAsia="宋体" w:cs="宋体"/>
          <w:sz w:val="28"/>
          <w:szCs w:val="28"/>
        </w:rPr>
        <w:t>提高厕所质量，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改善</w:t>
      </w:r>
      <w:r>
        <w:rPr>
          <w:rFonts w:hint="eastAsia" w:ascii="宋体" w:hAnsi="宋体" w:eastAsia="宋体" w:cs="宋体"/>
          <w:sz w:val="28"/>
          <w:szCs w:val="28"/>
        </w:rPr>
        <w:t>农户如厕条件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，同时做好粪污处理工作。</w:t>
      </w:r>
    </w:p>
    <w:p>
      <w:pPr>
        <w:pStyle w:val="2"/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2.农村生活垃圾处理，通过合理设置垃圾箱位置，做好垃圾及时清运，重点部位摆放分类垃圾箱和村组干部包片形式，加大对农村生活垃圾的清理清运，保障村内环境卫生。</w:t>
      </w:r>
    </w:p>
    <w:p>
      <w:pPr>
        <w:pStyle w:val="2"/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3.农村生活污水治理，利用现有下水管道，不断完善厕污共治管网，根据实际修建人工湿地或氧化塘污水处理设施，使生活污水不外流。</w:t>
      </w:r>
    </w:p>
    <w:p>
      <w:pPr>
        <w:pStyle w:val="2"/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4.村容村貌提升。下大力气进行村容村貌提升，同时做好后期管护工作，真正使码头村“亮”起来、“绿”起来、“美”起来。</w:t>
      </w:r>
    </w:p>
    <w:p>
      <w:pPr>
        <w:pStyle w:val="2"/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一是对村内河道、沟塘进行清理，</w:t>
      </w:r>
      <w:r>
        <w:rPr>
          <w:rFonts w:hint="eastAsia" w:ascii="宋体" w:hAnsi="宋体" w:eastAsia="宋体" w:cs="宋体"/>
          <w:sz w:val="28"/>
          <w:szCs w:val="28"/>
        </w:rPr>
        <w:t>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淤</w:t>
      </w:r>
      <w:r>
        <w:rPr>
          <w:rFonts w:hint="eastAsia" w:ascii="宋体" w:hAnsi="宋体" w:eastAsia="宋体" w:cs="宋体"/>
          <w:sz w:val="28"/>
          <w:szCs w:val="28"/>
        </w:rPr>
        <w:t>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浚</w:t>
      </w:r>
      <w:r>
        <w:rPr>
          <w:rFonts w:hint="eastAsia" w:ascii="宋体" w:hAnsi="宋体" w:eastAsia="宋体" w:cs="宋体"/>
          <w:sz w:val="28"/>
          <w:szCs w:val="28"/>
        </w:rPr>
        <w:t>，消除黑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臭</w:t>
      </w:r>
      <w:r>
        <w:rPr>
          <w:rFonts w:hint="eastAsia" w:ascii="宋体" w:hAnsi="宋体" w:eastAsia="宋体" w:cs="宋体"/>
          <w:sz w:val="28"/>
          <w:szCs w:val="28"/>
        </w:rPr>
        <w:t>水体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开展塘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沟</w:t>
      </w:r>
      <w:r>
        <w:rPr>
          <w:rFonts w:hint="eastAsia" w:ascii="宋体" w:hAnsi="宋体" w:eastAsia="宋体" w:cs="宋体"/>
          <w:sz w:val="28"/>
          <w:szCs w:val="28"/>
        </w:rPr>
        <w:t>周边净化绿化，着力构建“来水能引、降水能蓄、沥水能排、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旱</w:t>
      </w:r>
      <w:r>
        <w:rPr>
          <w:rFonts w:hint="eastAsia" w:ascii="宋体" w:hAnsi="宋体" w:eastAsia="宋体" w:cs="宋体"/>
          <w:sz w:val="28"/>
          <w:szCs w:val="28"/>
        </w:rPr>
        <w:t>涝能调”的水网格局和“水清岸绿、环境优美、生态良好、人水和谐”的水文景观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二是</w:t>
      </w:r>
      <w:r>
        <w:rPr>
          <w:rFonts w:hint="eastAsia" w:ascii="宋体" w:hAnsi="宋体" w:eastAsia="宋体" w:cs="宋体"/>
          <w:sz w:val="28"/>
          <w:szCs w:val="28"/>
        </w:rPr>
        <w:t>做好村庄规划，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利用村内公共区域、道路两旁进行</w:t>
      </w:r>
      <w:r>
        <w:rPr>
          <w:rFonts w:hint="eastAsia" w:ascii="宋体" w:hAnsi="宋体" w:eastAsia="宋体" w:cs="宋体"/>
          <w:sz w:val="28"/>
          <w:szCs w:val="28"/>
        </w:rPr>
        <w:t>开展绿化美化，突出保护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乡</w:t>
      </w:r>
      <w:r>
        <w:rPr>
          <w:rFonts w:hint="eastAsia" w:ascii="宋体" w:hAnsi="宋体" w:eastAsia="宋体" w:cs="宋体"/>
          <w:sz w:val="28"/>
          <w:szCs w:val="28"/>
        </w:rPr>
        <w:t>村山体田园、河湖湿地、原生植被，充分利用闲置土地、房前屋后，因地制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宜</w:t>
      </w:r>
      <w:r>
        <w:rPr>
          <w:rFonts w:hint="eastAsia" w:ascii="宋体" w:hAnsi="宋体" w:eastAsia="宋体" w:cs="宋体"/>
          <w:sz w:val="28"/>
          <w:szCs w:val="28"/>
        </w:rPr>
        <w:t>，见缝插绿，打造微景观、微田园、微环境，实现村庄园林化，农户花园化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。</w:t>
      </w:r>
    </w:p>
    <w:p>
      <w:pP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kern w:val="2"/>
          <w:sz w:val="30"/>
          <w:szCs w:val="30"/>
          <w:lang w:val="en-US" w:eastAsia="zh-CN" w:bidi="ar-SA"/>
        </w:rPr>
        <w:t>九、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-SA"/>
        </w:rPr>
        <w:t>“双违整治”，秸秆禁烧，新农保，新农合工作</w:t>
      </w:r>
    </w:p>
    <w:p>
      <w:pPr>
        <w:ind w:firstLine="600" w:firstLineChars="200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1、自荆紫关镇“双违整治”整治工作以来，</w:t>
      </w: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  <w:t>码头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村委会根据镇政府的统一安排方案，加强举措，铁腕整治“双违”。没有发生农民建房、手续申报中建房、困难户建房、原住房翻新、无手续建房等多种情况。</w:t>
      </w:r>
    </w:p>
    <w:p>
      <w:pPr>
        <w:pStyle w:val="4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2、秸秆禁烧工作，我</w:t>
      </w: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  <w:t>码头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村委会坚决执行镇党委政府德要求，从全村的党员干部家人及亲属朋友做起，管好自家人，管好自家田，带动全村村民参与到禁烧工作中。在秸秆禁烧工作中，将宣传工作扎实做好，张贴标语横幅，并组织党员干部、护林员上山巡查，保障秸秆禁烧工作顺利进行。</w:t>
      </w:r>
    </w:p>
    <w:p>
      <w:pP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3、新农保新农合工作全村共收缴医疗保险</w:t>
      </w: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  <w:t>1990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人，</w:t>
      </w: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  <w:t>630000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元，占应交收的8</w:t>
      </w: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  <w:t>5</w: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21" w:leftChars="0"/>
        <w:contextualSpacing/>
        <w:textAlignment w:val="auto"/>
        <w:outlineLvl w:val="0"/>
        <w:rPr>
          <w:rFonts w:hint="eastAsia" w:ascii="仿宋_GB2312" w:eastAsia="仿宋_GB2312" w:cs="Times New Roman" w:hAnsiTheme="minorHAns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b/>
          <w:bCs/>
          <w:kern w:val="2"/>
          <w:sz w:val="30"/>
          <w:szCs w:val="30"/>
          <w:lang w:val="en-US" w:eastAsia="zh-CN" w:bidi="ar-SA"/>
        </w:rPr>
        <w:t>十、工作中的问题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21" w:leftChars="0" w:firstLine="600" w:firstLineChars="200"/>
        <w:contextualSpacing/>
        <w:textAlignment w:val="auto"/>
        <w:outlineLvl w:val="0"/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成绩面前不停步，表扬声中找差距，我们虽然取得了一定的成绩，但和别村相比还相差甚远，离政府要求还微不足道，我们的工作还存在以下问题：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contextualSpacing/>
        <w:textAlignment w:val="auto"/>
        <w:outlineLvl w:val="0"/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政策知晓提升有难度。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contextualSpacing/>
        <w:textAlignment w:val="auto"/>
        <w:outlineLvl w:val="0"/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基础设施脆弱。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contextualSpacing/>
        <w:textAlignment w:val="auto"/>
        <w:outlineLvl w:val="0"/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产业发展后劲不足。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仿宋_GB2312" w:eastAsia="仿宋_GB2312" w:cs="Times New Roman" w:hAnsiTheme="minorHAns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b/>
          <w:bCs/>
          <w:kern w:val="2"/>
          <w:sz w:val="30"/>
          <w:szCs w:val="30"/>
          <w:lang w:val="en-US" w:eastAsia="zh-CN" w:bidi="ar-SA"/>
        </w:rPr>
        <w:t>十</w:t>
      </w:r>
      <w:r>
        <w:rPr>
          <w:rFonts w:hint="eastAsia" w:ascii="仿宋_GB2312" w:eastAsia="仿宋_GB2312" w:cs="Times New Roman"/>
          <w:b/>
          <w:bCs/>
          <w:kern w:val="2"/>
          <w:sz w:val="30"/>
          <w:szCs w:val="30"/>
          <w:lang w:val="en-US" w:eastAsia="zh-CN" w:bidi="ar-SA"/>
        </w:rPr>
        <w:t>一</w:t>
      </w:r>
      <w:r>
        <w:rPr>
          <w:rFonts w:hint="eastAsia" w:ascii="仿宋_GB2312" w:eastAsia="仿宋_GB2312" w:cs="Times New Roman" w:hAnsiTheme="minorHAnsi"/>
          <w:b/>
          <w:bCs/>
          <w:kern w:val="2"/>
          <w:sz w:val="30"/>
          <w:szCs w:val="30"/>
          <w:lang w:val="en-US" w:eastAsia="zh-CN" w:bidi="ar-SA"/>
        </w:rPr>
        <w:t>、下步工作安排情况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1、抓好扶贫工作，巩固提升脱贫成果。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2、继续引导贫困户劳动力外出务工。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3、鼓励支持贫困户发展养殖业种植业。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default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4、认真执行党的各项帮扶政策，做好资金扶持，扶上马送一程。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5、改善农村人居环境，提高群众生产生活质量。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default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6、开展农村精神文明建设，培育良好乡风民俗。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default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7、建设标准化村部。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default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8、群众生产生命财产安全，排查整治危旧烂房。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default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9、进一步改善人居环境，延伸硬化通户道路。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default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10、改善生产条件，扩宽硬化田间道路。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default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11、引导鼓励群众发展产业（种植业、养殖业、加工业）建立药材种植基地，增加农民收入。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default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12、绿化亮化村组道路。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 xml:space="preserve">  我们必须戒骄戒躁，克服自满情绪，积极向兄弟村、先进村学习，查洞补短板，团结一心，积极工作，努力完成和实现工作计划，在建设中国社会特色社会主义，实现中华民族伟大复兴的中国梦，乡村振兴的大潮中走在时代前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0"/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right"/>
        <w:textAlignment w:val="auto"/>
        <w:outlineLvl w:val="0"/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码头村民委员会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right"/>
        <w:textAlignment w:val="auto"/>
        <w:outlineLvl w:val="0"/>
        <w:rPr>
          <w:rFonts w:hint="default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2023年</w:t>
      </w: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  <w:t>1</w:t>
      </w: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月</w:t>
      </w: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  <w:t>30</w:t>
      </w:r>
      <w:r>
        <w:rPr>
          <w:rFonts w:hint="eastAsia" w:ascii="仿宋_GB2312" w:eastAsia="仿宋_GB2312" w:cs="Times New Roman" w:hAnsiTheme="minorHAnsi"/>
          <w:kern w:val="2"/>
          <w:sz w:val="30"/>
          <w:szCs w:val="30"/>
          <w:lang w:val="en-US" w:eastAsia="zh-CN" w:bidi="ar-SA"/>
        </w:rPr>
        <w:t>日</w:t>
      </w:r>
    </w:p>
    <w:p>
      <w:pPr>
        <w:pStyle w:val="4"/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roid Sans Fallback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BBC222"/>
    <w:multiLevelType w:val="singleLevel"/>
    <w:tmpl w:val="DBBBC22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9C1018E"/>
    <w:multiLevelType w:val="singleLevel"/>
    <w:tmpl w:val="19C1018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AC7BBB0"/>
    <w:multiLevelType w:val="singleLevel"/>
    <w:tmpl w:val="6AC7BBB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512FB5D"/>
    <w:multiLevelType w:val="singleLevel"/>
    <w:tmpl w:val="7512FB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DAyMDlmYzczZTM0YjA1ZDBkYmQzOTQ3ZDIyMGEifQ=="/>
  </w:docVars>
  <w:rsids>
    <w:rsidRoot w:val="29BC6E21"/>
    <w:rsid w:val="159F5979"/>
    <w:rsid w:val="267C5471"/>
    <w:rsid w:val="29BC6E21"/>
    <w:rsid w:val="393533F1"/>
    <w:rsid w:val="564273BF"/>
    <w:rsid w:val="5F4744B5"/>
    <w:rsid w:val="651D2051"/>
    <w:rsid w:val="768C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rPr>
      <w:rFonts w:ascii="Droid Sans Fallback" w:hAnsi="Droid Sans Fallback" w:eastAsia="Droid Sans Fallback"/>
      <w:sz w:val="32"/>
      <w:szCs w:val="32"/>
    </w:rPr>
  </w:style>
  <w:style w:type="paragraph" w:styleId="4">
    <w:name w:val="Body Text"/>
    <w:basedOn w:val="1"/>
    <w:next w:val="5"/>
    <w:qFormat/>
    <w:uiPriority w:val="0"/>
    <w:pPr>
      <w:spacing w:before="100" w:beforeAutospacing="1" w:after="120"/>
    </w:pPr>
  </w:style>
  <w:style w:type="paragraph" w:customStyle="1" w:styleId="5">
    <w:name w:val="Body Text 21"/>
    <w:basedOn w:val="1"/>
    <w:next w:val="4"/>
    <w:qFormat/>
    <w:uiPriority w:val="99"/>
    <w:pPr>
      <w:adjustRightInd w:val="0"/>
      <w:spacing w:line="360" w:lineRule="auto"/>
      <w:textAlignment w:val="baseline"/>
    </w:pPr>
    <w:rPr>
      <w:rFonts w:ascii="楷体_GB2312" w:hAnsi="Times New Roman" w:eastAsia="楷体_GB2312" w:cs="楷体_GB2312"/>
      <w:kern w:val="44"/>
      <w:sz w:val="28"/>
      <w:szCs w:val="28"/>
    </w:rPr>
  </w:style>
  <w:style w:type="paragraph" w:styleId="6">
    <w:name w:val="Body Text Indent"/>
    <w:basedOn w:val="1"/>
    <w:qFormat/>
    <w:uiPriority w:val="0"/>
    <w:pPr>
      <w:spacing w:line="590" w:lineRule="exact"/>
      <w:ind w:firstLine="3520" w:firstLineChars="400"/>
      <w:jc w:val="left"/>
    </w:pPr>
    <w:rPr>
      <w:spacing w:val="280"/>
    </w:rPr>
  </w:style>
  <w:style w:type="paragraph" w:styleId="7">
    <w:name w:val="Body Text First Indent"/>
    <w:basedOn w:val="4"/>
    <w:qFormat/>
    <w:uiPriority w:val="99"/>
    <w:pPr>
      <w:ind w:firstLine="420" w:firstLineChars="100"/>
    </w:pPr>
  </w:style>
  <w:style w:type="paragraph" w:styleId="8">
    <w:name w:val="Body Text First Indent 2"/>
    <w:basedOn w:val="6"/>
    <w:next w:val="7"/>
    <w:qFormat/>
    <w:uiPriority w:val="99"/>
    <w:pPr>
      <w:spacing w:after="120"/>
      <w:ind w:firstLine="420" w:firstLineChars="200"/>
    </w:pPr>
  </w:style>
  <w:style w:type="paragraph" w:customStyle="1" w:styleId="11">
    <w:name w:val="Body Text First Indent1"/>
    <w:basedOn w:val="4"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4872</Words>
  <Characters>5047</Characters>
  <Lines>0</Lines>
  <Paragraphs>0</Paragraphs>
  <TotalTime>1</TotalTime>
  <ScaleCrop>false</ScaleCrop>
  <LinksUpToDate>false</LinksUpToDate>
  <CharactersWithSpaces>5056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2023-01-29T01:39:00Z</dcterms:created>
  <dc:creator>admin</dc:creator>
  <cp:lastModifiedBy>123</cp:lastModifiedBy>
  <dcterms:modified xsi:type="dcterms:W3CDTF">2023-02-11T06:16:08Z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2D86489FA9B044A8A99BCB9D71B4AE31</vt:lpwstr>
  </property>
</Properties>
</file>