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lang w:val="en-US" w:eastAsia="zh-CN"/>
        </w:rPr>
        <w:t>征地补偿情况</w:t>
      </w:r>
    </w:p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不涉及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GI4Zjc0YTYxYWE0ZDFhMGJlM2U2ZGFmNDYyNDIifQ=="/>
  </w:docVars>
  <w:rsids>
    <w:rsidRoot w:val="4C67441C"/>
    <w:rsid w:val="4C6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2023-09-12T06:59:00Z</dcterms:created>
  <dc:creator>袁平</dc:creator>
  <cp:lastModifiedBy>袁平</cp:lastModifiedBy>
  <dcterms:modified xsi:type="dcterms:W3CDTF">2023-09-12T07:09:00Z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3219C4BB9C7F4DCA810DF5D688AB08DD_11</vt:lpwstr>
  </property>
</Properties>
</file>