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关帝庙村三面红旗争创</w:t>
      </w:r>
      <w:bookmarkStart w:id="0" w:name="_GoBack"/>
      <w:bookmarkEnd w:id="0"/>
    </w:p>
    <w:p>
      <w:pPr>
        <w:pStyle w:val="3"/>
        <w:numPr>
          <w:ilvl w:val="0"/>
          <w:numId w:val="1"/>
        </w:numPr>
        <w:bidi w:val="0"/>
        <w:ind w:left="21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关帝庙村位于西簧乡政府所在地，全村面积17.1平方千米，耕地670.5亩，林地8900亩，全村1383人，辖5个居民小组，全村党员37人，关帝庙村以发展小麦、玉米、花生、芝麻、油菜、黄姜等产业。</w:t>
      </w:r>
    </w:p>
    <w:p>
      <w:pPr>
        <w:pStyle w:val="3"/>
        <w:numPr>
          <w:ilvl w:val="0"/>
          <w:numId w:val="1"/>
        </w:numPr>
        <w:bidi w:val="0"/>
        <w:ind w:left="410" w:leftChars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三面红旗争创规划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产业发展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关帝庙村立足村情，在传统种植、养殖的基础上，优化产业结构，对</w:t>
      </w:r>
      <w:r>
        <w:rPr>
          <w:rFonts w:hint="eastAsia" w:ascii="仿宋" w:hAnsi="仿宋" w:eastAsia="仿宋" w:cs="仿宋"/>
          <w:sz w:val="32"/>
          <w:szCs w:val="32"/>
        </w:rPr>
        <w:t>中药材种植、养殖业、劳务输转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进行全面提升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2022-2024</w:t>
      </w:r>
      <w:r>
        <w:rPr>
          <w:rFonts w:hint="eastAsia" w:ascii="仿宋" w:hAnsi="仿宋" w:eastAsia="仿宋" w:cs="仿宋"/>
          <w:sz w:val="32"/>
          <w:szCs w:val="32"/>
        </w:rPr>
        <w:t>我们将继 续大力实施中药材产业，切实增加农民收入，不断推进全村致富奔小康进程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文明宜居：2022年重点对村部周边环境进行打造提升，对入村口进行绿化、亮化、美化，拆除旧广告牌，取缔周边小商小贩，彻底改变脏、乱、差局面。2023-2024年对各小组辐射改造，重点提升道路绿化、亮化改造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社会治理：①</w:t>
      </w:r>
      <w:r>
        <w:rPr>
          <w:rFonts w:hint="eastAsia" w:ascii="仿宋" w:hAnsi="仿宋" w:eastAsia="仿宋" w:cs="仿宋"/>
          <w:sz w:val="32"/>
          <w:szCs w:val="32"/>
        </w:rPr>
        <w:t>认真贯彻落实社会治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</w:t>
      </w:r>
      <w:r>
        <w:rPr>
          <w:rFonts w:hint="eastAsia" w:ascii="仿宋" w:hAnsi="仿宋" w:eastAsia="仿宋" w:cs="仿宋"/>
          <w:sz w:val="32"/>
          <w:szCs w:val="32"/>
        </w:rPr>
        <w:t>工作会议等有关文件精神，围绕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 xml:space="preserve">党委、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政府提出的“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五零”创建</w:t>
      </w:r>
      <w:r>
        <w:rPr>
          <w:rFonts w:hint="eastAsia" w:ascii="仿宋" w:hAnsi="仿宋" w:eastAsia="仿宋" w:cs="仿宋"/>
          <w:sz w:val="32"/>
          <w:szCs w:val="32"/>
        </w:rPr>
        <w:t>工作目标，大力加强社会治安防范工作，维护社会治安秩序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全村无重大案件发生,做到“刑事发案下降，群众满意率上升”的要求。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t>牢固树立“稳定压倒一切”和抓稳定，促发展的思想，认真落实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社会治理</w:t>
      </w:r>
      <w:r>
        <w:rPr>
          <w:rFonts w:hint="eastAsia" w:ascii="仿宋" w:hAnsi="仿宋" w:eastAsia="仿宋" w:cs="仿宋"/>
          <w:sz w:val="32"/>
          <w:szCs w:val="32"/>
        </w:rPr>
        <w:t>领导责任制。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t>建立专职的义务巡防队、各种治安信息员力量，并以治保会、调委会等群众组织为依托，形成社会治安防范网络。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</w:t>
      </w:r>
      <w:r>
        <w:rPr>
          <w:rFonts w:hint="eastAsia" w:ascii="仿宋" w:hAnsi="仿宋" w:eastAsia="仿宋" w:cs="仿宋"/>
          <w:sz w:val="32"/>
          <w:szCs w:val="32"/>
        </w:rPr>
        <w:t>深入排查社会热点难点问题，化解民间矛盾纠纷，是维护社会稳定的一项重要基础性工作，村治保、调解组织经常性，深入到群众中认真排查，及时发现突出的热点、难点问题和民间矛盾纠纷，提前介入调处解决，把矛盾纠纷化解在基层，解决在萌芽状态，真正做到小事不出村，维护了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三、2022年规划（各面红旗具体规划见六）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四、2023年规划（各面红旗具体规划见六）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五、2024年规划（各面红旗具体规划见六）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六、各面红旗具体规划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（一）产业发展红旗具体规划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1、重点发展中药材种植。20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22-2024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关帝庙</w:t>
      </w:r>
      <w:r>
        <w:rPr>
          <w:rFonts w:hint="eastAsia" w:ascii="仿宋" w:hAnsi="仿宋" w:eastAsia="仿宋" w:cs="仿宋"/>
          <w:sz w:val="32"/>
          <w:szCs w:val="32"/>
        </w:rPr>
        <w:t>村户均中药材种 植面积达3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亩以 上，收入在6千元左右。种植业总收入占全村总收入23%，今年我们计划指导、帮助群众进一步扩大中药材种植面积，并建成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黄姜</w:t>
      </w:r>
      <w:r>
        <w:rPr>
          <w:rFonts w:hint="eastAsia" w:ascii="仿宋" w:hAnsi="仿宋" w:eastAsia="仿宋" w:cs="仿宋"/>
          <w:sz w:val="32"/>
          <w:szCs w:val="32"/>
        </w:rPr>
        <w:t>示范点； 2、大力展养殖业。20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22-2024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关帝庙</w:t>
      </w:r>
      <w:r>
        <w:rPr>
          <w:rFonts w:hint="eastAsia" w:ascii="仿宋" w:hAnsi="仿宋" w:eastAsia="仿宋" w:cs="仿宋"/>
          <w:sz w:val="32"/>
          <w:szCs w:val="32"/>
        </w:rPr>
        <w:t>村发展扩大散养户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只，牛养殖户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0头，养殖总收入占全村总收入20%，今年我们将继续引领、指导群众 借助自然资源优势； 3、劳务输出。20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-2024</w:t>
      </w:r>
      <w:r>
        <w:rPr>
          <w:rFonts w:hint="eastAsia" w:ascii="仿宋" w:hAnsi="仿宋" w:eastAsia="仿宋" w:cs="仿宋"/>
          <w:sz w:val="32"/>
          <w:szCs w:val="32"/>
        </w:rPr>
        <w:t>全村劳务输出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00人次，人均增收8000元左右，劳务输转总收入占全村总收入54%。今年我们将加大组织和宣传力度，鼓励、帮助群众进行劳务输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 w:cs="仿宋"/>
          <w:sz w:val="32"/>
          <w:szCs w:val="32"/>
        </w:rPr>
        <w:t>，争取全村劳务输转达到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00人次。 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利用农闲时间，加大对劳力的培训，保证劳动力培训达到100%，着重培训劳务技能，种植技术、养殖技术，建立“以劳务输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 w:cs="仿宋"/>
          <w:sz w:val="32"/>
          <w:szCs w:val="32"/>
        </w:rPr>
        <w:t>为第一产业，协同 发展种植业、养殖业”的发展模式；5、继续通过多种途径发展壮大合作社和协会，通过能人引领、强村带动，鼓励更多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，激发农户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发展产业</w:t>
      </w:r>
      <w:r>
        <w:rPr>
          <w:rFonts w:hint="eastAsia" w:ascii="仿宋" w:hAnsi="仿宋" w:eastAsia="仿宋" w:cs="仿宋"/>
          <w:sz w:val="32"/>
          <w:szCs w:val="32"/>
        </w:rPr>
        <w:t>的内生动力。</w:t>
      </w:r>
    </w:p>
    <w:p>
      <w:pPr>
        <w:pStyle w:val="4"/>
        <w:bidi w:val="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lang w:val="en-US" w:eastAsia="zh-CN"/>
        </w:rPr>
        <w:t>（二）文明宜居红旗具体规划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1、广泛宣传发动，营造创建氛围。通过多种形式，利用一切宣传工具，广泛宣传创建的意义、文明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宜居</w:t>
      </w:r>
      <w:r>
        <w:rPr>
          <w:rFonts w:hint="eastAsia" w:ascii="仿宋" w:hAnsi="仿宋" w:eastAsia="仿宋" w:cs="仿宋"/>
          <w:sz w:val="32"/>
          <w:szCs w:val="32"/>
        </w:rPr>
        <w:t>标准，营 造浓烈的创建氛围。2、对照创建目标，层层分解任务、落实责任。对照文明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宜居</w:t>
      </w:r>
      <w:r>
        <w:rPr>
          <w:rFonts w:hint="eastAsia" w:ascii="仿宋" w:hAnsi="仿宋" w:eastAsia="仿宋" w:cs="仿宋"/>
          <w:sz w:val="32"/>
          <w:szCs w:val="32"/>
        </w:rPr>
        <w:t>考核细则，制定责任状，条块结合，形成一个上下联动、齐抓共管的创建格局。3、紧紧围绕文明村、文明户、文明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创建工作的思路开展活动。4、制定全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精神文明、物质文明百分考核细则，做到年初有布置、年中有检查、年末有考核。培植各类新典型，开好创建现场会，做到典型引路、现场指导，使创建工作贯穿全部工作的始终。5、以创建为抓手，以活动为载体，扎实有效地开展工作。今年，重点围绕庆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二十大召开</w:t>
      </w:r>
      <w:r>
        <w:rPr>
          <w:rFonts w:hint="eastAsia" w:ascii="仿宋" w:hAnsi="仿宋" w:eastAsia="仿宋" w:cs="仿宋"/>
          <w:sz w:val="32"/>
          <w:szCs w:val="32"/>
        </w:rPr>
        <w:t>，深入开展群众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</w:t>
      </w:r>
      <w:r>
        <w:rPr>
          <w:rFonts w:hint="eastAsia" w:ascii="仿宋" w:hAnsi="仿宋" w:eastAsia="仿宋" w:cs="仿宋"/>
          <w:sz w:val="32"/>
          <w:szCs w:val="32"/>
        </w:rPr>
        <w:t>国主义教育，以重大节日为契机，在全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广泛开展“八荣八耻”教育，开展公民道德、职业道德、社会公德、家庭美德教育；继续开展“优秀共产党员”、“十佳新人新事”、“十佳 孝星”、“特色文明示范户”、“五好文明家庭”等评选活动，使创建工作达到质和量的统一。6、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村邀请乡司法所开展</w:t>
      </w:r>
      <w:r>
        <w:rPr>
          <w:rFonts w:hint="eastAsia" w:ascii="仿宋" w:hAnsi="仿宋" w:eastAsia="仿宋" w:cs="仿宋"/>
          <w:sz w:val="32"/>
          <w:szCs w:val="32"/>
        </w:rPr>
        <w:t>法律法规、党的路线方针政策及创建业务知识培训，努力提高全镇党员干部素质，为创建工作奠定基础。7、巩固创建成果，培植新生力量。对照创建标准，抓好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2023-2024</w:t>
      </w:r>
      <w:r>
        <w:rPr>
          <w:rFonts w:hint="eastAsia" w:ascii="仿宋" w:hAnsi="仿宋" w:eastAsia="仿宋" w:cs="仿宋"/>
          <w:sz w:val="32"/>
          <w:szCs w:val="32"/>
        </w:rPr>
        <w:t>新的创建工作，不断深化创建工作领域，确保文明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宜居</w:t>
      </w:r>
      <w:r>
        <w:rPr>
          <w:rFonts w:hint="eastAsia" w:ascii="仿宋" w:hAnsi="仿宋" w:eastAsia="仿宋" w:cs="仿宋"/>
          <w:sz w:val="32"/>
          <w:szCs w:val="32"/>
        </w:rPr>
        <w:t>创建目标的实现。</w:t>
      </w:r>
    </w:p>
    <w:p>
      <w:pPr>
        <w:pStyle w:val="4"/>
        <w:bidi w:val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（三）社会治理红旗具体规划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关帝庙</w:t>
      </w:r>
      <w:r>
        <w:rPr>
          <w:rFonts w:hint="eastAsia" w:ascii="仿宋" w:hAnsi="仿宋" w:eastAsia="仿宋" w:cs="仿宋"/>
          <w:sz w:val="32"/>
          <w:szCs w:val="32"/>
        </w:rPr>
        <w:t>村社会治理工作在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党委、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政府的领导下，坚持以“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习近平新时代特色社会主义</w:t>
      </w:r>
      <w:r>
        <w:rPr>
          <w:rFonts w:hint="eastAsia" w:ascii="仿宋" w:hAnsi="仿宋" w:eastAsia="仿宋" w:cs="仿宋"/>
          <w:sz w:val="32"/>
          <w:szCs w:val="32"/>
        </w:rPr>
        <w:t>”重要思想 和党的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sz w:val="32"/>
          <w:szCs w:val="32"/>
        </w:rPr>
        <w:t>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历次</w:t>
      </w:r>
      <w:r>
        <w:rPr>
          <w:rFonts w:hint="eastAsia" w:ascii="仿宋" w:hAnsi="仿宋" w:eastAsia="仿宋" w:cs="仿宋"/>
          <w:sz w:val="32"/>
          <w:szCs w:val="32"/>
        </w:rPr>
        <w:t>会议精神为指导，认真贯彻落实社会治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</w:t>
      </w:r>
      <w:r>
        <w:rPr>
          <w:rFonts w:hint="eastAsia" w:ascii="仿宋" w:hAnsi="仿宋" w:eastAsia="仿宋" w:cs="仿宋"/>
          <w:sz w:val="32"/>
          <w:szCs w:val="32"/>
        </w:rPr>
        <w:t>工作会议等有关文件精神，围绕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 xml:space="preserve">党委、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政府提出的“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五零”创建</w:t>
      </w:r>
      <w:r>
        <w:rPr>
          <w:rFonts w:hint="eastAsia" w:ascii="仿宋" w:hAnsi="仿宋" w:eastAsia="仿宋" w:cs="仿宋"/>
          <w:sz w:val="32"/>
          <w:szCs w:val="32"/>
        </w:rPr>
        <w:t>工作目标，大力加强社会治安防范工作，维护社会治安秩序。目前我村社会政治稳定，治安秩序总体平稳。全村无重大案件发生,做到“刑事发案下降，群众满意率上升”的要求。主要工作措施有：今年，我们通过对辖区学校周边地区、以及公共复杂场所的治安环境进行认真排摸，确定重点 整治区域，制定整治方案，落实整治措施。24小时不间断的开展各种巡逻工作，确保能有效的遏制刑事案件的发生。有效的降低了刑事案件的发案案件，大大提高了村民安 全意识,群众普遍反映良好，社会治安明显好转。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我村牢固树立“稳定压倒一切”和抓稳定，促发展的思想，认真落实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社会治理</w:t>
      </w:r>
      <w:r>
        <w:rPr>
          <w:rFonts w:hint="eastAsia" w:ascii="仿宋" w:hAnsi="仿宋" w:eastAsia="仿宋" w:cs="仿宋"/>
          <w:sz w:val="32"/>
          <w:szCs w:val="32"/>
        </w:rPr>
        <w:t>领导责任制。根据我村的实际，与各村民小组签订综治责任书。通过落实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治理</w:t>
      </w:r>
      <w:r>
        <w:rPr>
          <w:rFonts w:hint="eastAsia" w:ascii="仿宋" w:hAnsi="仿宋" w:eastAsia="仿宋" w:cs="仿宋"/>
          <w:sz w:val="32"/>
          <w:szCs w:val="32"/>
        </w:rPr>
        <w:t>领导责任制，把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社会治理</w:t>
      </w:r>
      <w:r>
        <w:rPr>
          <w:rFonts w:hint="eastAsia" w:ascii="仿宋" w:hAnsi="仿宋" w:eastAsia="仿宋" w:cs="仿宋"/>
          <w:sz w:val="32"/>
          <w:szCs w:val="32"/>
        </w:rPr>
        <w:t>职责，任务层层落实到位，分解到各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，使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社会治理</w:t>
      </w:r>
      <w:r>
        <w:rPr>
          <w:rFonts w:hint="eastAsia" w:ascii="仿宋" w:hAnsi="仿宋" w:eastAsia="仿宋" w:cs="仿宋"/>
          <w:sz w:val="32"/>
          <w:szCs w:val="32"/>
        </w:rPr>
        <w:t>工作有人抓，有人管。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面对新形势下的社会治安状况，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关帝庙</w:t>
      </w:r>
      <w:r>
        <w:rPr>
          <w:rFonts w:hint="eastAsia" w:ascii="仿宋" w:hAnsi="仿宋" w:eastAsia="仿宋" w:cs="仿宋"/>
          <w:sz w:val="32"/>
          <w:szCs w:val="32"/>
        </w:rPr>
        <w:t>村始终保持清醒的头脑，立足本村的实情，从加强社会治安防范工作入手，逐步建立和完善治安防控体系。一是建立专职的义务巡防队、各种治安信息员力量，并以治保会、调委会等群众组织为依托，形成社会治安防范网络。二是通过完善村级流动人口管理制度,加强对流动人口和出租私房的有效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深入排查社会热点难点问题，化解民间矛盾纠纷，是维护社会稳定的一项重要基础性工作，村治保、调解组织经常性，深入到群众中认真排查，及时发现突出的热点、难点问题和民间矛盾纠纷，提前介入调处解决，把矛盾纠纷化解在基层，解决在萌芽状态，真正做到小事不出村，维护了社会稳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5、2022-2024</w:t>
      </w:r>
      <w:r>
        <w:rPr>
          <w:rFonts w:hint="eastAsia" w:ascii="仿宋" w:hAnsi="仿宋" w:eastAsia="仿宋" w:cs="仿宋"/>
          <w:sz w:val="32"/>
          <w:szCs w:val="32"/>
        </w:rPr>
        <w:t>结合 “五五”普法的要求，组织和利用黑板报，法制宣传栏，广播，分发宣传材料进行学习、培训。大力宣传各种法制宣传。让群众受到的法制教育，取得了较好的宣传效果。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09609"/>
    <w:multiLevelType w:val="singleLevel"/>
    <w:tmpl w:val="186096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72655C"/>
    <w:multiLevelType w:val="singleLevel"/>
    <w:tmpl w:val="3D72655C"/>
    <w:lvl w:ilvl="0" w:tentative="0">
      <w:start w:val="1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zc5MmMyZTQ1MmFjMjAxOTY0ZTcwYTgxM2U2NmYifQ=="/>
  </w:docVars>
  <w:rsids>
    <w:rsidRoot w:val="1273476B"/>
    <w:rsid w:val="0013682E"/>
    <w:rsid w:val="071220E0"/>
    <w:rsid w:val="1273476B"/>
    <w:rsid w:val="12833715"/>
    <w:rsid w:val="159677E6"/>
    <w:rsid w:val="1978075E"/>
    <w:rsid w:val="1C522B9A"/>
    <w:rsid w:val="1D79455D"/>
    <w:rsid w:val="45B07564"/>
    <w:rsid w:val="709B7653"/>
    <w:rsid w:val="720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2438</Words>
  <Characters>2551</Characters>
  <Lines>0</Lines>
  <Paragraphs>0</Paragraphs>
  <TotalTime>3</TotalTime>
  <ScaleCrop>false</ScaleCrop>
  <LinksUpToDate>false</LinksUpToDate>
  <CharactersWithSpaces>2567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2022-04-04T08:15:00Z</dcterms:created>
  <dc:creator>呆大头</dc:creator>
  <cp:lastModifiedBy>徐靖</cp:lastModifiedBy>
  <cp:lastPrinted>2023-04-20T01:23:21Z</cp:lastPrinted>
  <dcterms:modified xsi:type="dcterms:W3CDTF">2023-04-20T01:24:17Z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4C94778114B943EF853DD26263094BAD</vt:lpwstr>
  </property>
</Properties>
</file>