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程家凹村2023年第三季度财务收支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明细公示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收：0元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支：0元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监督电话：13849706117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right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 xml:space="preserve"> 程家凹村民委员会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WQyMGFmZTdkN2FlMTRkZmRkMTQ1MzA0MDNmZTgifQ=="/>
  </w:docVars>
  <w:rsids>
    <w:rsidRoot w:val="3CCA4444"/>
    <w:rsid w:val="3CC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2023-09-02T02:11:00Z</dcterms:created>
  <dc:creator>WPS_268306010</dc:creator>
  <cp:lastModifiedBy>WPS_268306010</cp:lastModifiedBy>
  <dcterms:modified xsi:type="dcterms:W3CDTF">2023-09-02T02:13:21Z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EF2BA077F26D48029BFE792D997477E4_11</vt:lpwstr>
  </property>
</Properties>
</file>