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color w:val="000000"/>
          <w:sz w:val="44"/>
          <w:szCs w:val="44"/>
        </w:rPr>
        <w:t>2022年工作总结及2023年工作计划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60" w:lineRule="auto"/>
        <w:ind w:left="0" w:leftChars="0" w:right="0" w:firstLine="840" w:firstLineChars="279"/>
        <w:jc w:val="both"/>
        <w:textAlignment w:val="auto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lang w:eastAsia="zh-CN"/>
        </w:rPr>
        <w:t>一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金家沟村位于荆紫关镇东北部十五公里处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有12个村民小组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共374户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494人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耕地面积1426亩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公益林13200亩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我村居于深山区，由于地理位置有限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村经济发展带来很多不便。我村主要产业就是种植业、养殖业，在去年一年里主要干了以下几项工作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金家沟组主道路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在政府的支持和村干部多次的要求下,两公里多道路已全部硬化。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村部门外污水治理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同时也改善了西沟的饮水问题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由驻村工作队的帮助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给咱村调了一批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杏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李树苗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已全部分到每家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每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户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并且按要求种植到位。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咱村的合作医疗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在大家的努力下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征收情况已达到90%以上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在疫情期间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各位同事们都尽职尽责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严格按照上级要求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837" w:firstLineChars="279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社会稳定方面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，在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这一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年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我们都坚持以人为本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推进经济社会协调发展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不断改善人民生活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从根本上减少社会矛盾，进一步加强和完善信访工作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维护人民群众权益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做到大事化小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小事化了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这一点村组干部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党员以及群众代表们都有效应对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妥善处理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一年来村里非常稳定。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" w:leftChars="0" w:firstLine="837" w:firstLineChars="0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党的建设及“星旗同创”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164" w:firstLineChars="388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过去一年，在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我镇政府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坚强领导下，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坚决扛起党治党责任，在统筹疫情防控和经济社会发展的大战大考中交出了优异答卷。新的一年，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要提高站位，充分认识新时代新征程上做好党建工作重大意义，始终把管党治党的政治责任放在心上、抓在手上、扛在肩上，全面落实新时代党的建设总要求，弘扬伟大建党精神，持之以恒推进全面从严治党，奋力创造无愧于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的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新的党建成果，为推动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金家沟村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高质量发展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提供坚强有力的引领和保障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打造出水美、地绿、林果相间的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  <w:t>蓬勃发展的生动局面。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60" w:lineRule="auto"/>
        <w:ind w:left="200" w:leftChars="0" w:right="0" w:firstLine="639" w:firstLineChars="213"/>
        <w:jc w:val="both"/>
        <w:textAlignment w:val="auto"/>
        <w:rPr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三、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发展方向及规划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60" w:lineRule="auto"/>
        <w:ind w:left="200" w:leftChars="0" w:right="200" w:firstLine="639" w:firstLineChars="213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60" w:lineRule="auto"/>
        <w:ind w:left="200" w:leftChars="0" w:right="200" w:firstLine="639" w:firstLineChars="213"/>
        <w:jc w:val="both"/>
        <w:textAlignment w:val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计划在2023年发展种植业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养殖业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增加老百姓的收入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种植业分别是杏李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黄姜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苍术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、白芨、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连翘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蒲草等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请技术人员来现场指导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将把西沟组阴坡一面全部发展成连翘种植田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待到连翘花开的时候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也可以吸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引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众多的游客前来观赏连翘花开的美景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同时又鼓励咱们的老百姓把产业做大做强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60" w:lineRule="auto"/>
        <w:ind w:left="200" w:leftChars="0" w:right="0" w:firstLine="639" w:firstLineChars="213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60" w:lineRule="auto"/>
        <w:ind w:left="200" w:leftChars="0" w:right="200" w:firstLine="639" w:firstLineChars="213"/>
        <w:jc w:val="both"/>
        <w:textAlignment w:val="auto"/>
        <w:rPr>
          <w:sz w:val="30"/>
          <w:szCs w:val="30"/>
        </w:rPr>
      </w:pPr>
      <w:r>
        <w:rPr>
          <w:rFonts w:hint="default" w:ascii="Calibri" w:hAnsi="Calibri" w:eastAsia="宋体" w:cs="Calibri"/>
          <w:b w:val="0"/>
          <w:i w:val="0"/>
          <w:color w:val="000000"/>
          <w:sz w:val="30"/>
          <w:szCs w:val="30"/>
        </w:rPr>
        <w:t>①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张家岭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杏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李基地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老百姓们已见了效益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得到了收入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z w:val="30"/>
          <w:szCs w:val="30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但交通不便，计划在今年修建一条产业路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到春去秋来硕果累累的季节时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也可形成一个很好的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采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摘园。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00" w:leftChars="0" w:right="220" w:firstLine="639" w:firstLineChars="213"/>
        <w:jc w:val="both"/>
        <w:textAlignment w:val="auto"/>
        <w:rPr>
          <w:sz w:val="30"/>
          <w:szCs w:val="30"/>
        </w:rPr>
      </w:pPr>
      <w:r>
        <w:rPr>
          <w:rFonts w:hint="default" w:ascii="Calibri" w:hAnsi="Calibri" w:eastAsia="宋体" w:cs="Calibri"/>
          <w:b w:val="0"/>
          <w:i w:val="0"/>
          <w:color w:val="000000"/>
          <w:sz w:val="30"/>
          <w:szCs w:val="30"/>
        </w:rPr>
        <w:t>②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村部门口大坑治理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想把门外大坑填起来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改造成一个停车场，还需要党委政府的支持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以及大家的共同努力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来完成此项工作。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81" w:firstLineChars="226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</w:rPr>
        <w:t>巩固脱贫攻坚及乡村振兴衔接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77" w:firstLineChars="226"/>
        <w:jc w:val="both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我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村振兴系统以巩固成果为基础、有效衔接为依托、防止规模性返贫为关键，努力克服疫情灾情影响，全面推进乡村振兴实现良好开局。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  <w:t>实现巩固拓展脱贫攻坚成果同乡村振兴有效衔接。打赢脱贫攻坚战、全面建成小康社会后，要在巩固拓展脱贫攻坚成果的基础上，做好乡村振兴这篇大文章，接续推进脱贫地区发展和群众生活改善。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77" w:firstLineChars="226"/>
        <w:jc w:val="both"/>
        <w:textAlignment w:val="auto"/>
        <w:rPr>
          <w:rFonts w:hint="eastAsia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全力推动巩固拓展脱贫攻坚成果同乡村振兴有效衔接，让群众生活更上一层楼，春风化雨、浸润万物。推动巩固拓展脱贫攻坚成果同乡村振兴有效衔接的无穷力量。在全方位推动高质量发展之路上作出更大贡献。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0" w:firstLine="726" w:firstLineChars="226"/>
        <w:jc w:val="both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五、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再接再励</w:t>
      </w: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/>
          <w:bCs/>
          <w:i w:val="0"/>
          <w:color w:val="000000"/>
          <w:sz w:val="30"/>
          <w:szCs w:val="30"/>
        </w:rPr>
        <w:t>干好本职工作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" w:leftChars="0" w:right="200" w:firstLine="677" w:firstLineChars="226"/>
        <w:jc w:val="both"/>
        <w:textAlignment w:val="auto"/>
        <w:rPr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态度决定一切，不能用正确的态度对待工作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就不能在工作中尽职尽责，只有尽到自己的本份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尽力完成应该做的事情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才能把工作做好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作为基层干部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必须要有坚定的信念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勇于担当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谋发展首先要密切联系群众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作为我们党的优良作风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在任何时候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任何情况下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都必须坚持以群众的心为心，以群众的事为念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坚持全心全意为人民服务，把实现人民的利益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作为一切工作的出发点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认真落实政府关于乡村振兴的部署要求，立足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新发展理念，构建新发展格局，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紧扣补短板，促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新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发展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，新变化，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狠抓工作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落实，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确保乡村振兴各项工作有序有效推进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我们要牢记习总书记说的“绿水青山就是金山银山”的理念，为乡村振兴提供有力的生态环境保障。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0" w:line="360" w:lineRule="auto"/>
        <w:ind w:left="0" w:leftChars="0" w:right="0" w:firstLine="0" w:firstLineChars="0"/>
        <w:jc w:val="right"/>
        <w:textAlignment w:val="auto"/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2023年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olor w:val="000000"/>
          <w:sz w:val="30"/>
          <w:szCs w:val="30"/>
        </w:rPr>
        <w:t>月29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lang w:eastAsia="zh-CN"/>
        </w:rPr>
        <w:t>日</w:t>
      </w:r>
    </w:p>
    <w:sectPr>
      <w:pgSz w:w="11900" w:h="16840"/>
      <w:pgMar w:top="1220" w:right="1420" w:bottom="134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9CEA2"/>
    <w:multiLevelType w:val="singleLevel"/>
    <w:tmpl w:val="8DD9CEA2"/>
    <w:lvl w:ilvl="0" w:tentative="0">
      <w:start w:val="2"/>
      <w:numFmt w:val="chineseCounting"/>
      <w:suff w:val="nothing"/>
      <w:lvlText w:val="%1、"/>
      <w:lvlJc w:val="left"/>
      <w:pPr>
        <w:ind w:left="3"/>
      </w:pPr>
      <w:rPr>
        <w:rFonts w:hint="eastAsia"/>
      </w:rPr>
    </w:lvl>
  </w:abstractNum>
  <w:abstractNum w:abstractNumId="1">
    <w:nsid w:val="02E52642"/>
    <w:multiLevelType w:val="singleLevel"/>
    <w:tmpl w:val="02E526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DE1ZTNiZjNkNmI1ZWRhZmE0ODhlZTZkNmYzNWEyZDUifQ=="/>
  </w:docVars>
  <w:rsids>
    <w:rsidRoot w:val="00000000"/>
    <w:rsid w:val="05611C00"/>
    <w:rsid w:val="0973142E"/>
    <w:rsid w:val="09D833D5"/>
    <w:rsid w:val="30071D11"/>
    <w:rsid w:val="3BBF7944"/>
    <w:rsid w:val="4F892698"/>
    <w:rsid w:val="5F140CFA"/>
    <w:rsid w:val="660C6A2B"/>
    <w:rsid w:val="72065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1632</Words>
  <Characters>1667</Characters>
  <TotalTime>11</TotalTime>
  <ScaleCrop>false</ScaleCrop>
  <LinksUpToDate>false</LinksUpToDate>
  <CharactersWithSpaces>1670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2023-01-31T00:12:00Z</dcterms:created>
  <dc:creator>Apache POI</dc:creator>
  <cp:lastModifiedBy>zhx</cp:lastModifiedBy>
  <dcterms:modified xsi:type="dcterms:W3CDTF">2023-04-11T05:09:31Z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7AB87C99772D413FAA420D423495D3ED</vt:lpwstr>
  </property>
</Properties>
</file>