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前营</w:t>
      </w:r>
      <w:r>
        <w:rPr>
          <w:rFonts w:hint="eastAsia" w:ascii="黑体" w:hAnsi="黑体" w:eastAsia="黑体"/>
          <w:sz w:val="44"/>
          <w:szCs w:val="44"/>
        </w:rPr>
        <w:t>村村情概况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一、基础数据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位于淅川县城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西南约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公里处，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209国道和330省道在此相汇穿村而过，</w:t>
      </w:r>
      <w:r>
        <w:rPr>
          <w:rFonts w:hint="eastAsia" w:ascii="仿宋" w:hAnsi="仿宋" w:eastAsia="仿宋"/>
          <w:sz w:val="32"/>
          <w:szCs w:val="32"/>
        </w:rPr>
        <w:t>距镇中心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</w:rPr>
        <w:t>公里，沿丹江河畔，属于非贫困村。面积约2.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平方公里，全村耕地面积1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00亩，公益林面积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/>
          <w:sz w:val="32"/>
          <w:szCs w:val="32"/>
        </w:rPr>
        <w:t>亩，坡地1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亩，河滩地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00亩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黄姜100亩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村现有人口1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</w:t>
      </w:r>
      <w:r>
        <w:rPr>
          <w:rFonts w:hint="eastAsia" w:ascii="仿宋" w:hAnsi="仿宋" w:eastAsia="仿宋"/>
          <w:sz w:val="32"/>
          <w:szCs w:val="32"/>
        </w:rPr>
        <w:t>人，有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357</w:t>
      </w:r>
      <w:r>
        <w:rPr>
          <w:rFonts w:hint="eastAsia" w:ascii="仿宋" w:hAnsi="仿宋" w:eastAsia="仿宋"/>
          <w:sz w:val="32"/>
          <w:szCs w:val="32"/>
        </w:rPr>
        <w:t>户，有劳动力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745</w:t>
      </w:r>
      <w:r>
        <w:rPr>
          <w:rFonts w:hint="eastAsia"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个自然村，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河边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十字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新村寺坡</w:t>
      </w:r>
      <w:r>
        <w:rPr>
          <w:rFonts w:hint="eastAsia" w:ascii="仿宋" w:hAnsi="仿宋" w:eastAsia="仿宋"/>
          <w:sz w:val="32"/>
          <w:szCs w:val="32"/>
        </w:rPr>
        <w:t>。有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个村民小组，党员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1名预备党员；</w:t>
      </w:r>
      <w:r>
        <w:rPr>
          <w:rFonts w:hint="eastAsia" w:ascii="仿宋" w:hAnsi="仿宋" w:eastAsia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/>
          <w:sz w:val="32"/>
          <w:szCs w:val="32"/>
        </w:rPr>
        <w:t>建档立卡贫困户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38人；监测户8户34人</w:t>
      </w:r>
      <w:r>
        <w:rPr>
          <w:rFonts w:hint="eastAsia" w:ascii="仿宋" w:hAnsi="仿宋" w:eastAsia="仿宋"/>
          <w:sz w:val="32"/>
          <w:szCs w:val="32"/>
        </w:rPr>
        <w:t xml:space="preserve">。       </w:t>
      </w:r>
    </w:p>
    <w:p>
      <w:pPr>
        <w:tabs>
          <w:tab w:val="left" w:pos="1635"/>
        </w:tabs>
        <w:spacing w:line="560" w:lineRule="exact"/>
        <w:ind w:left="0" w:leftChars="0" w:righ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二、巩固脱贫攻坚成果开展情况</w:t>
      </w:r>
    </w:p>
    <w:p>
      <w:pPr>
        <w:spacing w:line="560" w:lineRule="exact"/>
        <w:ind w:left="0" w:leftChars="0" w:right="0" w:rightChars="0" w:firstLine="960" w:firstLineChars="3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责任落实情况。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两委换届组成两委班子成员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人，帮扶单位为淅川县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，在我村进行帮扶，镇政府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人。自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工作开展以来，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 w:cs="仿宋"/>
          <w:sz w:val="32"/>
          <w:szCs w:val="32"/>
        </w:rPr>
        <w:t>村按照上级党委、政府的安排部署，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认真学习领悟，</w:t>
      </w:r>
      <w:r>
        <w:rPr>
          <w:rFonts w:hint="eastAsia" w:ascii="仿宋" w:hAnsi="仿宋" w:eastAsia="仿宋" w:cs="仿宋"/>
          <w:sz w:val="32"/>
          <w:szCs w:val="32"/>
        </w:rPr>
        <w:t>思想上以习总书记和省委领导关于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的重要指示为统领，组织上建好班子，带好队伍，统筹好村组干部和帮扶队员两支队伍，发展好村组干部的主体作用和帮扶队员的帮扶作用，任务明确，责任到人，分工合作，有序推进；工作上贯彻落实好政策，精准帮扶，因户施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防止返贫，</w:t>
      </w:r>
      <w:r>
        <w:rPr>
          <w:rFonts w:hint="eastAsia" w:ascii="仿宋" w:hAnsi="仿宋" w:eastAsia="仿宋" w:cs="仿宋"/>
          <w:sz w:val="32"/>
          <w:szCs w:val="32"/>
        </w:rPr>
        <w:t>压茬推进，落实好行业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及产业</w:t>
      </w:r>
      <w:r>
        <w:rPr>
          <w:rFonts w:hint="eastAsia" w:ascii="仿宋" w:hAnsi="仿宋" w:eastAsia="仿宋" w:cs="仿宋"/>
          <w:sz w:val="32"/>
          <w:szCs w:val="32"/>
        </w:rPr>
        <w:t>帮扶政策，保证应享尽享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，应纳尽纳，稳定脱贫，防范贫监测机制，每月一排查，对十类人员</w:t>
      </w:r>
      <w:r>
        <w:rPr>
          <w:rFonts w:hint="eastAsia" w:ascii="仿宋" w:hAnsi="仿宋" w:eastAsia="仿宋" w:cs="仿宋"/>
          <w:sz w:val="32"/>
          <w:szCs w:val="32"/>
        </w:rPr>
        <w:t>及时排查，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及时整改到位</w:t>
      </w:r>
      <w:r>
        <w:rPr>
          <w:rFonts w:hint="eastAsia" w:ascii="仿宋" w:hAnsi="仿宋" w:eastAsia="仿宋" w:cs="仿宋"/>
          <w:sz w:val="32"/>
          <w:szCs w:val="32"/>
        </w:rPr>
        <w:t>；国家和省上考核反馈问题整改的基础上，扎实推进脱贫攻坚专项巡视“回头看”等各类反馈问题整改工作，制定整改方案，建立工作台账，切实提升了脱贫攻坚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与乡村振兴结合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与乡村振兴紧密衔接，早日实现小康生活。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工作开展以来，按照上级党委、政府的安排部署，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认真学习领悟，</w:t>
      </w:r>
      <w:r>
        <w:rPr>
          <w:rFonts w:hint="eastAsia" w:ascii="仿宋" w:hAnsi="仿宋" w:eastAsia="仿宋" w:cs="仿宋"/>
          <w:sz w:val="32"/>
          <w:szCs w:val="32"/>
        </w:rPr>
        <w:t>思想上以习总书记和省委领导关于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的重要指示为统领，组织上建好班子，带好队伍，统筹好村组干部和帮扶队员两支队伍，发展好村组干部的主体作用和帮扶队员的帮扶作用，任务明确，责任到人，分工合作，有序推进；工作上贯彻落实好政策，精准帮扶，因户施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防止返贫，</w:t>
      </w:r>
      <w:r>
        <w:rPr>
          <w:rFonts w:hint="eastAsia" w:ascii="仿宋" w:hAnsi="仿宋" w:eastAsia="仿宋" w:cs="仿宋"/>
          <w:sz w:val="32"/>
          <w:szCs w:val="32"/>
        </w:rPr>
        <w:t>压茬推进，落实好行业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及产业</w:t>
      </w:r>
      <w:r>
        <w:rPr>
          <w:rFonts w:hint="eastAsia" w:ascii="仿宋" w:hAnsi="仿宋" w:eastAsia="仿宋" w:cs="仿宋"/>
          <w:sz w:val="32"/>
          <w:szCs w:val="32"/>
        </w:rPr>
        <w:t>帮扶政策，保证应享尽享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，应纳尽纳，稳定脱贫，与乡村振兴紧密衔接，早日实现小康生活。</w:t>
      </w:r>
    </w:p>
    <w:p>
      <w:pPr>
        <w:tabs>
          <w:tab w:val="left" w:pos="284"/>
          <w:tab w:val="left" w:pos="1090"/>
          <w:tab w:val="left" w:pos="5103"/>
        </w:tabs>
        <w:spacing w:line="560" w:lineRule="exact"/>
        <w:ind w:left="0" w:leftChars="0" w:right="0" w:rightChars="0" w:firstLine="643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32"/>
          <w:szCs w:val="32"/>
        </w:rPr>
        <w:t>政策落实情况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针对每户情况，对照行业帮扶政策，协调落实到位，确保户不漏项，项不漏人，应享尽享。饮水安全保障政策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：村级开挖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深水井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十一口，足够保障全村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灌溉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问题，同时定期进行水质检测，保障饮水安全。</w:t>
      </w:r>
      <w:r>
        <w:rPr>
          <w:rFonts w:hint="eastAsia" w:ascii="仿宋" w:hAnsi="仿宋" w:eastAsia="仿宋" w:cs="仿宋"/>
          <w:sz w:val="32"/>
          <w:szCs w:val="32"/>
        </w:rPr>
        <w:t>产业扶贫政策：光伏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公益岗</w:t>
      </w:r>
      <w:r>
        <w:rPr>
          <w:rFonts w:hint="eastAsia" w:ascii="仿宋" w:hAnsi="仿宋" w:eastAsia="仿宋" w:cs="仿宋"/>
          <w:sz w:val="32"/>
          <w:szCs w:val="32"/>
        </w:rPr>
        <w:t>分红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9户每户2000</w:t>
      </w:r>
      <w:r>
        <w:rPr>
          <w:rFonts w:hint="eastAsia" w:ascii="仿宋" w:hAnsi="仿宋" w:eastAsia="仿宋" w:cs="仿宋"/>
          <w:sz w:val="32"/>
          <w:szCs w:val="32"/>
        </w:rPr>
        <w:t>元；其他有种植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油菜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花生、红薯、</w:t>
      </w:r>
      <w:r>
        <w:rPr>
          <w:rFonts w:hint="eastAsia" w:ascii="仿宋" w:hAnsi="仿宋" w:eastAsia="仿宋" w:cs="仿宋"/>
          <w:sz w:val="32"/>
          <w:szCs w:val="32"/>
        </w:rPr>
        <w:t>养殖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猪、牛、羊、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蜂、</w:t>
      </w:r>
      <w:r>
        <w:rPr>
          <w:rFonts w:hint="eastAsia" w:ascii="仿宋" w:hAnsi="仿宋" w:eastAsia="仿宋" w:cs="仿宋"/>
          <w:sz w:val="32"/>
          <w:szCs w:val="32"/>
        </w:rPr>
        <w:t>享受产业奖补收益。就业扶贫：鼓励有劳动能力的贫困户引导转移就业，拓宽增收渠道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，同时通过以奖代补，实现贫困户增收增效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，今年申报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11户11人享受务工奖补；</w:t>
      </w:r>
      <w:r>
        <w:rPr>
          <w:rFonts w:hint="eastAsia" w:ascii="仿宋" w:hAnsi="仿宋" w:eastAsia="仿宋" w:cs="仿宋"/>
          <w:sz w:val="32"/>
          <w:szCs w:val="32"/>
        </w:rPr>
        <w:t>按照“一户有一人就业”的要求，根据每户的实际情况，提供公益性岗位，进行岗前培训，现有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人参与公益性岗位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；今年共有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学生享受教育补助，10人享受短期技能培训补贴；社会保障类今年享受低保政策98户139人，享受特困供养6户6人，残疾人37户40人。教育政策落实：脱贫户监测户学生14人，均按照政策享受义务教育补贴及雨露计划等政策。</w:t>
      </w:r>
    </w:p>
    <w:p>
      <w:pPr>
        <w:spacing w:line="560" w:lineRule="exact"/>
        <w:ind w:left="0" w:leftChars="0" w:right="0" w:rightChars="0" w:firstLine="964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工作落实情况。</w:t>
      </w:r>
      <w:r>
        <w:rPr>
          <w:rFonts w:hint="eastAsia" w:ascii="仿宋" w:hAnsi="仿宋" w:eastAsia="仿宋" w:cs="仿宋"/>
          <w:sz w:val="32"/>
          <w:szCs w:val="32"/>
        </w:rPr>
        <w:t>通过开展“两弘扬一争做”活动，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智志双扶</w:t>
      </w:r>
      <w:r>
        <w:rPr>
          <w:rFonts w:hint="eastAsia" w:ascii="仿宋" w:hAnsi="仿宋" w:eastAsia="仿宋" w:cs="仿宋"/>
          <w:sz w:val="32"/>
          <w:szCs w:val="32"/>
        </w:rPr>
        <w:t>激发贫困户的内生动力，克服等、靠、要思想，树立勤劳致富的理念。鼓励有劳动能力的贫困户引导转移就业，拓宽增收渠道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，使每户两业都能够在原有的基础上持续增收，同比增长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10%以上。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村现建有卫生室一座，村室一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/>
          <w:sz w:val="32"/>
          <w:szCs w:val="32"/>
        </w:rPr>
        <w:t>，文化娱乐活动中心一处、新修文化广场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处，全村1000多人受益。建有安全饮水工程，覆盖全村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个小组，解决了全村群众的安全饮水问题。2018年在党支部号召下，在全村安装太阳能路灯和电力照明灯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0余盏，使全村摆脱了过去道路一片漆黑的，人民出行不方便的面貌，极大的改善了村容村貌。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村虽然沿丹江河分布，但平原地多，坡地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</w:rPr>
        <w:t>多，一遇天干减产减收，自然条件限上，靠天吃饭，思想观念落后等。靠要，依赖思想突出，主要经济收入靠外出务工。</w:t>
      </w:r>
    </w:p>
    <w:p>
      <w:pPr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巩固成果情况。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一是这两年来为贫困户办理到户增收发展种植、养殖产业，发放到户增收补贴金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二是通过户贷</w:t>
      </w:r>
      <w:r>
        <w:rPr>
          <w:rFonts w:hint="eastAsia" w:ascii="仿宋" w:hAnsi="仿宋" w:eastAsia="仿宋"/>
          <w:sz w:val="32"/>
          <w:szCs w:val="32"/>
          <w:lang w:eastAsia="zh-CN"/>
        </w:rPr>
        <w:t>社</w:t>
      </w:r>
      <w:r>
        <w:rPr>
          <w:rFonts w:hint="eastAsia" w:ascii="仿宋" w:hAnsi="仿宋" w:eastAsia="仿宋"/>
          <w:sz w:val="32"/>
          <w:szCs w:val="32"/>
        </w:rPr>
        <w:t>用模式经济增收</w:t>
      </w:r>
      <w:r>
        <w:rPr>
          <w:rFonts w:hint="eastAsia" w:ascii="仿宋" w:hAnsi="仿宋" w:eastAsia="仿宋"/>
          <w:sz w:val="32"/>
          <w:szCs w:val="32"/>
          <w:lang w:eastAsia="zh-CN"/>
        </w:rPr>
        <w:t>；三</w:t>
      </w:r>
      <w:r>
        <w:rPr>
          <w:rFonts w:hint="eastAsia" w:ascii="仿宋" w:hAnsi="仿宋" w:eastAsia="仿宋"/>
          <w:sz w:val="32"/>
          <w:szCs w:val="32"/>
        </w:rPr>
        <w:t>是通过危房改造补贴资金。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村是非贫困村，全村建档立卡贫困1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人，截止目前已脱贫，均有稳定可靠收入来源年人均纯收入超过国家扶贫标准（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年农民人均纯收入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6900</w:t>
      </w:r>
      <w:r>
        <w:rPr>
          <w:rFonts w:hint="eastAsia" w:ascii="仿宋" w:hAnsi="仿宋" w:eastAsia="仿宋"/>
          <w:sz w:val="32"/>
          <w:szCs w:val="32"/>
        </w:rPr>
        <w:t>元）不愁吃、不愁穿，适龄儿童接受九年义务教育：参加新型合作医疗救助：住房条件有明显改善，符合《农村危房改造最低建设要求》的安全住房。</w:t>
      </w:r>
    </w:p>
    <w:p>
      <w:pPr>
        <w:numPr>
          <w:ilvl w:val="0"/>
          <w:numId w:val="1"/>
        </w:numPr>
        <w:spacing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工作成效</w:t>
      </w:r>
    </w:p>
    <w:p>
      <w:pPr>
        <w:numPr>
          <w:ilvl w:val="0"/>
          <w:numId w:val="0"/>
        </w:numPr>
        <w:spacing w:line="560" w:lineRule="exact"/>
        <w:ind w:leftChars="200"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1.设计规划到位。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、通村公路硬化情况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村1条通村公路实现硬化，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个小组目前全通水泥路，路面为水泥硬化路面。对村内生产路也进行水泥硬化解决群众出行生产难的问题。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、农村饮用水情况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全村用水符合安全卫生指标要求。人畜用水安全，全部饮用自来水。县水利部门、县疾控中心已按照《水利部、卫生部关于印发农村饮用水安全卫生评价指标体系通知》（水农（2004）547号）的有关规定要求，对水质情况进行检测，并出具了水质检测报告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、生产生活用电情况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村全村通动力电率达到100％，户户通电率达到100％。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基本公共服务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无线、卫星全覆盖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文化广场、文化活动室、宣传栏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合格乡村医生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、产业发展情况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>村产业主要是根据贫困户自身条件，贫困户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王华山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袁秀英、王建党</w:t>
      </w:r>
      <w:r>
        <w:rPr>
          <w:rFonts w:hint="eastAsia" w:ascii="仿宋" w:hAnsi="仿宋" w:eastAsia="仿宋"/>
          <w:sz w:val="32"/>
          <w:szCs w:val="32"/>
        </w:rPr>
        <w:t>三户发展了黄姜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十几</w:t>
      </w:r>
      <w:r>
        <w:rPr>
          <w:rFonts w:hint="eastAsia" w:ascii="仿宋" w:hAnsi="仿宋" w:eastAsia="仿宋"/>
          <w:sz w:val="32"/>
          <w:szCs w:val="32"/>
        </w:rPr>
        <w:t>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左右</w:t>
      </w:r>
      <w:r>
        <w:rPr>
          <w:rFonts w:hint="eastAsia" w:ascii="仿宋" w:hAnsi="仿宋" w:eastAsia="仿宋"/>
          <w:sz w:val="32"/>
          <w:szCs w:val="32"/>
        </w:rPr>
        <w:t>亩，贫困户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唐彦俊</w:t>
      </w:r>
      <w:r>
        <w:rPr>
          <w:rFonts w:hint="eastAsia" w:ascii="仿宋" w:hAnsi="仿宋" w:eastAsia="仿宋"/>
          <w:sz w:val="32"/>
          <w:szCs w:val="32"/>
        </w:rPr>
        <w:t>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羊50只，杜群英养猪10头</w:t>
      </w:r>
      <w:r>
        <w:rPr>
          <w:rFonts w:hint="eastAsia" w:ascii="仿宋" w:hAnsi="仿宋" w:eastAsia="仿宋"/>
          <w:sz w:val="32"/>
          <w:szCs w:val="32"/>
        </w:rPr>
        <w:t>。克服种植结构单一旧的发展模式，多渠道的拓展农民的增产增收，利用小额贷款和自筹资金的举措，极大的增加了贫困户的经济收入，加大了脱贫力度，保障了贫困户的收入大幅增加。另外村委又成立了种植专业合作社，帮助全村村民实行技术指导，提供服务。发展小龙虾100多亩，全力帮助贫困户早日实现脱贫。在全村实行党员一对一帮扶，住建局派驻帮扶责任人对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户贫困户实行对应帮扶，对贫困户进行思想指导，技术指导，产业帮扶，都取得了显著成效。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脱贫攻坚成果有效衔接乡村振兴</w:t>
      </w:r>
      <w:r>
        <w:rPr>
          <w:rFonts w:hint="eastAsia" w:ascii="仿宋" w:hAnsi="仿宋" w:eastAsia="仿宋"/>
          <w:sz w:val="32"/>
          <w:szCs w:val="32"/>
        </w:rPr>
        <w:t>康奠定坚实的基础。</w:t>
      </w:r>
    </w:p>
    <w:p>
      <w:pPr>
        <w:tabs>
          <w:tab w:val="left" w:pos="485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4855"/>
        </w:tabs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前营</w:t>
      </w:r>
      <w:r>
        <w:rPr>
          <w:rFonts w:hint="eastAsia" w:ascii="仿宋" w:hAnsi="仿宋" w:eastAsia="仿宋"/>
          <w:sz w:val="32"/>
          <w:szCs w:val="32"/>
        </w:rPr>
        <w:t xml:space="preserve">村委会    </w:t>
      </w:r>
    </w:p>
    <w:p>
      <w:pPr>
        <w:tabs>
          <w:tab w:val="left" w:pos="4855"/>
        </w:tabs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10C6E"/>
    <w:multiLevelType w:val="singleLevel"/>
    <w:tmpl w:val="53410C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Q1YzRhZGI0MzQ1NDcxZjZmYmY3Mzc3NTEzZGUifQ=="/>
  </w:docVars>
  <w:rsids>
    <w:rsidRoot w:val="00307BA0"/>
    <w:rsid w:val="000977EC"/>
    <w:rsid w:val="000B1C50"/>
    <w:rsid w:val="000D44C0"/>
    <w:rsid w:val="000F2D67"/>
    <w:rsid w:val="0011435F"/>
    <w:rsid w:val="00125393"/>
    <w:rsid w:val="00130A42"/>
    <w:rsid w:val="00136B1E"/>
    <w:rsid w:val="00147ECA"/>
    <w:rsid w:val="001844A9"/>
    <w:rsid w:val="00267D7F"/>
    <w:rsid w:val="00281FF1"/>
    <w:rsid w:val="0028427A"/>
    <w:rsid w:val="00307BA0"/>
    <w:rsid w:val="00310377"/>
    <w:rsid w:val="0031485D"/>
    <w:rsid w:val="00333407"/>
    <w:rsid w:val="00390A20"/>
    <w:rsid w:val="003E1F14"/>
    <w:rsid w:val="00465A2C"/>
    <w:rsid w:val="004E7EAF"/>
    <w:rsid w:val="004F0440"/>
    <w:rsid w:val="004F28B3"/>
    <w:rsid w:val="005B175D"/>
    <w:rsid w:val="005D26D7"/>
    <w:rsid w:val="005D5917"/>
    <w:rsid w:val="005E369D"/>
    <w:rsid w:val="00674BC5"/>
    <w:rsid w:val="006E02AF"/>
    <w:rsid w:val="006F0523"/>
    <w:rsid w:val="00730C95"/>
    <w:rsid w:val="00754CE5"/>
    <w:rsid w:val="00756D95"/>
    <w:rsid w:val="007602D1"/>
    <w:rsid w:val="00772C55"/>
    <w:rsid w:val="00783376"/>
    <w:rsid w:val="007901F3"/>
    <w:rsid w:val="007A05F8"/>
    <w:rsid w:val="00810EE4"/>
    <w:rsid w:val="008559EF"/>
    <w:rsid w:val="00855DF2"/>
    <w:rsid w:val="00885797"/>
    <w:rsid w:val="00932C1E"/>
    <w:rsid w:val="00942843"/>
    <w:rsid w:val="00961179"/>
    <w:rsid w:val="0096761E"/>
    <w:rsid w:val="009A79B2"/>
    <w:rsid w:val="009D0A78"/>
    <w:rsid w:val="009F2F25"/>
    <w:rsid w:val="00A70FED"/>
    <w:rsid w:val="00AC2DD2"/>
    <w:rsid w:val="00AD0AA3"/>
    <w:rsid w:val="00AD2379"/>
    <w:rsid w:val="00B5022B"/>
    <w:rsid w:val="00B60453"/>
    <w:rsid w:val="00B617DF"/>
    <w:rsid w:val="00BA0522"/>
    <w:rsid w:val="00C05D94"/>
    <w:rsid w:val="00C15E38"/>
    <w:rsid w:val="00C26378"/>
    <w:rsid w:val="00C50268"/>
    <w:rsid w:val="00CA6139"/>
    <w:rsid w:val="00CD133F"/>
    <w:rsid w:val="00CE3271"/>
    <w:rsid w:val="00CE7AD5"/>
    <w:rsid w:val="00CF766E"/>
    <w:rsid w:val="00D342FA"/>
    <w:rsid w:val="00D60DD2"/>
    <w:rsid w:val="00D93D2F"/>
    <w:rsid w:val="00D9448B"/>
    <w:rsid w:val="00DE5A23"/>
    <w:rsid w:val="00E03B22"/>
    <w:rsid w:val="00E04693"/>
    <w:rsid w:val="00E114DC"/>
    <w:rsid w:val="00E83CEA"/>
    <w:rsid w:val="00E878CB"/>
    <w:rsid w:val="00F650D1"/>
    <w:rsid w:val="00F86E7F"/>
    <w:rsid w:val="00FC0E9C"/>
    <w:rsid w:val="02534F4E"/>
    <w:rsid w:val="0A7E77A9"/>
    <w:rsid w:val="42B5384F"/>
    <w:rsid w:val="479948DB"/>
    <w:rsid w:val="4D471D29"/>
    <w:rsid w:val="58864D18"/>
    <w:rsid w:val="64FD6181"/>
    <w:rsid w:val="6944260D"/>
    <w:rsid w:val="7B8B74DB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2433</Words>
  <Characters>2525</Characters>
  <Lines>21</Lines>
  <Paragraphs>6</Paragraphs>
  <TotalTime>27</TotalTime>
  <ScaleCrop>false</ScaleCrop>
  <LinksUpToDate>false</LinksUpToDate>
  <CharactersWithSpaces>2536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2018-12-06T02:59:00Z</dcterms:created>
  <dc:creator>Administrator</dc:creator>
  <cp:lastModifiedBy>Administrator</cp:lastModifiedBy>
  <cp:lastPrinted>2018-12-07T09:23:00Z</cp:lastPrinted>
  <dcterms:modified xsi:type="dcterms:W3CDTF">2023-03-14T00:48:25Z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8312158939D9487C96FCE6AAB813E08C</vt:lpwstr>
  </property>
</Properties>
</file>