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陈店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村集体、经济组织土地承包和经营权的流转、调整情况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2022年我村集体、经济组织土地承包和经营权无流转、调整。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YjcwOWZkNmE3M2M5YzU0YjcwMjA5MDQ3MzFmOTgifQ=="/>
  </w:docVars>
  <w:rsids>
    <w:rsidRoot w:val="093F4EF8"/>
    <w:rsid w:val="093F4EF8"/>
    <w:rsid w:val="44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2022-11-19T01:12:00Z</dcterms:created>
  <dc:creator>不负韶华 砥砺前行</dc:creator>
  <cp:lastModifiedBy>平安是福</cp:lastModifiedBy>
  <dcterms:modified xsi:type="dcterms:W3CDTF">2022-11-19T02:33:25Z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E50CB523FE4E4497B9709A499D0DA527</vt:lpwstr>
  </property>
</Properties>
</file>