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张竹园村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集体、经济组织土地承包和经营权的流转、调整情况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2022年我村集体、经济组织土地承包和经营权无流转、调整。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WE5OTRlYzczMzNmYjM1Zjg1NzUyOTNkNzYyOWUifQ=="/>
  </w:docVars>
  <w:rsids>
    <w:rsidRoot w:val="093F4EF8"/>
    <w:rsid w:val="08A54666"/>
    <w:rsid w:val="093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0</TotalTime>
  <ScaleCrop>false</ScaleCrop>
  <LinksUpToDate>false</LinksUpToDate>
  <CharactersWithSpaces>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2022-11-19T01:12:00Z</dcterms:created>
  <dc:creator>不负韶华 砥砺前行</dc:creator>
  <cp:lastModifiedBy>开心汉贾国敏</cp:lastModifiedBy>
  <dcterms:modified xsi:type="dcterms:W3CDTF">2022-11-19T02:54:55Z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7490F6161C274C5EB489F10603EDA307</vt:lpwstr>
  </property>
</Properties>
</file>