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张</w:t>
      </w:r>
      <w:r>
        <w:rPr>
          <w:rFonts w:hint="eastAsia" w:ascii="仿宋" w:hAnsi="仿宋" w:eastAsia="仿宋"/>
          <w:b/>
          <w:sz w:val="44"/>
          <w:szCs w:val="44"/>
        </w:rPr>
        <w:t>村委会20</w:t>
      </w:r>
      <w:r>
        <w:rPr>
          <w:rFonts w:hint="eastAsia" w:ascii="仿宋" w:hAnsi="仿宋" w:eastAsia="仿宋"/>
          <w:b/>
          <w:sz w:val="44"/>
          <w:szCs w:val="44"/>
          <w:lang w:val="en-US" w:eastAsia="zh-CN"/>
        </w:rPr>
        <w:t>21</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结合本村实际，20</w:t>
      </w:r>
      <w:r>
        <w:rPr>
          <w:rFonts w:hint="eastAsia" w:ascii="仿宋" w:hAnsi="仿宋" w:eastAsia="仿宋"/>
          <w:sz w:val="32"/>
          <w:szCs w:val="32"/>
          <w:lang w:val="en-US" w:eastAsia="zh-CN"/>
        </w:rPr>
        <w:t>22</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争取路灯</w:t>
      </w:r>
      <w:r>
        <w:rPr>
          <w:rFonts w:hint="eastAsia" w:ascii="仿宋" w:hAnsi="仿宋" w:eastAsia="仿宋"/>
          <w:sz w:val="32"/>
          <w:szCs w:val="32"/>
          <w:lang w:val="en-US" w:eastAsia="zh-CN"/>
        </w:rPr>
        <w:t>亮化</w:t>
      </w:r>
      <w:r>
        <w:rPr>
          <w:rFonts w:hint="eastAsia" w:ascii="仿宋" w:hAnsi="仿宋" w:eastAsia="仿宋"/>
          <w:sz w:val="32"/>
          <w:szCs w:val="32"/>
          <w:lang w:eastAsia="zh-CN"/>
        </w:rPr>
        <w:t>项目</w:t>
      </w:r>
      <w:r>
        <w:rPr>
          <w:rFonts w:hint="eastAsia" w:ascii="仿宋" w:hAnsi="仿宋" w:eastAsia="仿宋"/>
          <w:sz w:val="32"/>
          <w:szCs w:val="32"/>
          <w:lang w:val="en-US" w:eastAsia="zh-CN"/>
        </w:rPr>
        <w:t>未硬化路段硬化</w:t>
      </w:r>
      <w:r>
        <w:rPr>
          <w:rFonts w:hint="eastAsia" w:ascii="仿宋" w:hAnsi="仿宋" w:eastAsia="仿宋"/>
          <w:sz w:val="32"/>
          <w:szCs w:val="32"/>
          <w:lang w:eastAsia="zh-CN"/>
        </w:rPr>
        <w:t>。</w:t>
      </w:r>
      <w:bookmarkStart w:id="0" w:name="_GoBack"/>
      <w:bookmarkEnd w:id="0"/>
    </w:p>
    <w:p>
      <w:pPr>
        <w:pStyle w:val="8"/>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4、争取项目资金对张村村流排洪渠进行整治治理。</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5、加强对养殖场及工厂企业环境保护、企业排放达标等进行督促监督。</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通过民调工作促进干部思想作风转变，多为老百姓办实事、办好事。我村民调工作实行村干部包户责任制，注重下面的宣传教育和疏导，特别要加强对特殊对象的教育和思想疏导工作。</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jc0MDBhZDFiOTliNzY3M2FmN2ExYjFjZjRlMWUifQ=="/>
  </w:docVars>
  <w:rsids>
    <w:rsidRoot w:val="00C4388F"/>
    <w:rsid w:val="000C239C"/>
    <w:rsid w:val="00AA22FE"/>
    <w:rsid w:val="00C4388F"/>
    <w:rsid w:val="00FD3822"/>
    <w:rsid w:val="0A5B74A9"/>
    <w:rsid w:val="1006664F"/>
    <w:rsid w:val="43D03551"/>
    <w:rsid w:val="56B05AEE"/>
    <w:rsid w:val="605055B6"/>
    <w:rsid w:val="6090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1058</Words>
  <Characters>1064</Characters>
  <Lines>7</Lines>
  <Paragraphs>2</Paragraphs>
  <TotalTime>23</TotalTime>
  <ScaleCrop>false</ScaleCrop>
  <LinksUpToDate>false</LinksUpToDate>
  <CharactersWithSpaces>1064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张慧</cp:lastModifiedBy>
  <cp:lastPrinted>2021-04-23T01:39:00Z</cp:lastPrinted>
  <dcterms:modified xsi:type="dcterms:W3CDTF">2022-08-30T02:25:04Z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762A97A8F43E4CAB9BA700CD2723148A</vt:lpwstr>
  </property>
</Properties>
</file>