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经济与社会发展规划，年度工作计划                1，</w:t>
      </w:r>
      <w:r>
        <w:rPr>
          <w:rFonts w:hint="eastAsia"/>
          <w:sz w:val="36"/>
          <w:szCs w:val="36"/>
          <w:lang w:val="en-US" w:eastAsia="zh-CN"/>
        </w:rPr>
        <w:t>积极完成上级党委政府安排的各项工作，确保本年度没有刑事案件和大的治安案件发生，社会稳定，没有到县级和县级以上信访案件，做到小事不出村组大事不出乡镇。                                     2，争取项目在孙上下打大口井一眼，解决水上下吃水问题，白亮坪现有小眼加大，窑对门打大口井一眼，跟上供水措施。                                    3，今年必须解决袁文昌到白亮坪，龙泉学校至呼吸泉道路化 。                                           4，2020年医疗保险必须达到百分之九十以上。                  5，产业发展，武当山山上种花生100亩白芨20亩                           6，巩固藤编加工厂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92569"/>
    <w:rsid w:val="16E92569"/>
    <w:rsid w:val="20C30B2D"/>
    <w:rsid w:val="556577C6"/>
    <w:rsid w:val="5FDE05BA"/>
    <w:rsid w:val="65D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2021-04-29T09:29:00Z</dcterms:created>
  <dc:creator>孙家湾村</dc:creator>
  <cp:lastModifiedBy>孙家湾村</cp:lastModifiedBy>
  <cp:lastPrinted>2021-05-20T02:29:00Z</cp:lastPrinted>
  <dcterms:modified xsi:type="dcterms:W3CDTF">2021-05-20T02:53:28Z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1613263916F24C898E6805791E808119</vt:lpwstr>
  </property>
</Properties>
</file>