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赵河村计划生育人口变动情况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58"/>
        </w:tabs>
        <w:bidi w:val="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赵河村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  <w:t>村2020年无违犯计划生育现象。2020年全村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出生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人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  <w:t>，死亡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b w:val="0"/>
          <w:i w:val="0"/>
          <w:caps w:val="0"/>
          <w:color w:val="000000"/>
          <w:spacing w:val="0"/>
          <w:sz w:val="28"/>
          <w:szCs w:val="28"/>
        </w:rPr>
        <w:t>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43FC9"/>
    <w:rsid w:val="2E9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2021-03-09T01:50:00Z</dcterms:created>
  <dc:creator>白松玲</dc:creator>
  <cp:lastModifiedBy>白松玲</cp:lastModifiedBy>
  <dcterms:modified xsi:type="dcterms:W3CDTF">2021-03-09T02:00:30Z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