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铁僵沟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村情概况</w:t>
      </w:r>
      <w:bookmarkStart w:id="0" w:name="_GoBack"/>
      <w:bookmarkEnd w:id="0"/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铁僵沟村位于毛堂乡西部，与石门观、</w:t>
      </w:r>
      <w:r>
        <w:rPr>
          <w:rFonts w:hint="eastAsia" w:ascii="仿宋_GB2312" w:hAnsi="仿宋_GB2312" w:eastAsia="仿宋_GB2312" w:cs="仿宋_GB2312"/>
          <w:lang w:eastAsia="zh-CN"/>
        </w:rPr>
        <w:t>银杏树沟</w:t>
      </w:r>
      <w:r>
        <w:rPr>
          <w:rFonts w:hint="eastAsia" w:ascii="仿宋_GB2312" w:hAnsi="仿宋_GB2312" w:eastAsia="仿宋_GB2312" w:cs="仿宋_GB2312"/>
        </w:rPr>
        <w:t>村相邻，地处偏僻，以山地为主，地势比较复杂。距毛堂乡政府17公里。全村有5个村民小组，13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户，</w:t>
      </w:r>
      <w:r>
        <w:rPr>
          <w:rFonts w:hint="eastAsia" w:ascii="仿宋_GB2312" w:hAnsi="仿宋_GB2312" w:eastAsia="仿宋_GB2312" w:cs="仿宋_GB2312"/>
          <w:lang w:val="en-US" w:eastAsia="zh-CN"/>
        </w:rPr>
        <w:t>496</w:t>
      </w:r>
      <w:r>
        <w:rPr>
          <w:rFonts w:hint="eastAsia" w:ascii="仿宋_GB2312" w:hAnsi="仿宋_GB2312" w:eastAsia="仿宋_GB2312" w:cs="仿宋_GB2312"/>
        </w:rPr>
        <w:t>人。山林总面积6660亩、耕地330亩。现有村“两委”成员3人，村级监督委员会成员2人。现有党员15名，其中女党员1名。每月5号为党员</w:t>
      </w:r>
      <w:r>
        <w:rPr>
          <w:rFonts w:hint="eastAsia" w:ascii="仿宋_GB2312" w:hAnsi="仿宋_GB2312" w:eastAsia="仿宋_GB2312" w:cs="仿宋_GB2312"/>
          <w:lang w:eastAsia="zh-CN"/>
        </w:rPr>
        <w:t>活动</w:t>
      </w:r>
      <w:r>
        <w:rPr>
          <w:rFonts w:hint="eastAsia" w:ascii="仿宋_GB2312" w:hAnsi="仿宋_GB2312" w:eastAsia="仿宋_GB2312" w:cs="仿宋_GB2312"/>
        </w:rPr>
        <w:t>日。全体党员干部廉洁公正，无涉黑人员。党员干部起到了良好的模范带头作用，带动村民致富。铁僵沟村现有建档立卡贫困户3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户，10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人，已脱贫户数</w:t>
      </w:r>
      <w:r>
        <w:rPr>
          <w:rFonts w:hint="eastAsia" w:ascii="仿宋_GB2312" w:cs="仿宋_GB231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</w:rPr>
        <w:t>户，</w:t>
      </w:r>
      <w:r>
        <w:rPr>
          <w:rFonts w:hint="eastAsia" w:ascii="仿宋_GB2312" w:cs="仿宋_GB231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人</w:t>
      </w:r>
      <w:r>
        <w:rPr>
          <w:rFonts w:hint="eastAsia" w:ascii="仿宋_GB2312" w:cs="仿宋_GB2312"/>
          <w:lang w:val="en-US" w:eastAsia="zh-CN"/>
        </w:rPr>
        <w:t>,未脱贫户2户6人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一、贫困状况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全村建档立卡贫困人口(含脱贫人口)共3</w:t>
      </w:r>
      <w:r>
        <w:rPr>
          <w:rFonts w:hint="eastAsia" w:asci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户10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人，其中，一般贫困户18户70人，低保贫困户10户3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人，特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困供养贫困户6户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人。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截至目前，全村共脱贫</w:t>
      </w:r>
      <w:r>
        <w:rPr>
          <w:rFonts w:hint="eastAsia" w:ascii="仿宋_GB2312" w:cs="仿宋_GB231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</w:rPr>
        <w:t>户</w:t>
      </w:r>
      <w:r>
        <w:rPr>
          <w:rFonts w:hint="eastAsia" w:ascii="仿宋_GB2312" w:cs="仿宋_GB231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</w:rPr>
        <w:t>人，其中，2018 年脱贫8户22人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2019年脱贫</w:t>
      </w:r>
      <w:r>
        <w:rPr>
          <w:rFonts w:hint="eastAsia" w:asci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户 </w:t>
      </w:r>
      <w:r>
        <w:rPr>
          <w:rFonts w:hint="eastAsia" w:ascii="仿宋_GB2312" w:cs="仿宋_GB231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人。</w:t>
      </w:r>
      <w:r>
        <w:rPr>
          <w:rFonts w:hint="eastAsia" w:ascii="仿宋_GB2312" w:hAnsi="仿宋_GB2312" w:eastAsia="仿宋_GB2312" w:cs="仿宋_GB2312"/>
        </w:rPr>
        <w:t>全村还有未脱贫贫困户</w:t>
      </w:r>
      <w:r>
        <w:rPr>
          <w:rFonts w:hint="eastAsia" w:asci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户</w:t>
      </w:r>
      <w:r>
        <w:rPr>
          <w:rFonts w:hint="eastAsia" w:asci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人，今年计划全部脱贫</w:t>
      </w:r>
      <w:r>
        <w:rPr>
          <w:rFonts w:hint="eastAsia" w:ascii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 xml:space="preserve"> 年底预计贫困发生率达到</w:t>
      </w:r>
      <w:r>
        <w:rPr>
          <w:rFonts w:hint="eastAsia" w:ascii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%。</w:t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二、“两不愁、 三保障”及安全饮水情况</w:t>
      </w:r>
    </w:p>
    <w:p>
      <w:pPr>
        <w:ind w:firstLine="643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</w:rPr>
        <w:t>1、“两不愁”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全村所有所有农户均实现了“不愁吃、不愁穿”，居民基本生活得到保障。结合村情户情，制定切实可行的脱贫计划，并积极组织实施。自2016年严格按照农户申请、乡村</w:t>
      </w:r>
      <w:r>
        <w:rPr>
          <w:rFonts w:hint="eastAsia" w:ascii="仿宋_GB2312" w:hAnsi="仿宋_GB2312" w:eastAsia="仿宋_GB2312" w:cs="仿宋_GB2312"/>
          <w:lang w:eastAsia="zh-CN"/>
        </w:rPr>
        <w:t>干部</w:t>
      </w:r>
      <w:r>
        <w:rPr>
          <w:rFonts w:hint="eastAsia" w:ascii="仿宋_GB2312" w:hAnsi="仿宋_GB2312" w:eastAsia="仿宋_GB2312" w:cs="仿宋_GB2312"/>
        </w:rPr>
        <w:t>入户调查、村民大会评议、张榜公示的程序对铁僵沟村精准扶贫建档立卡户确定以来，乡村干部严格按照党中央、省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市、县、乡各级党委的要求，经常性进行入户核查，反复对比，经几次动态调整后确定了全村34户108人为铁僵沟村精准扶贫对象。村委制定了切合可行的铁僵沟村精准扶贫整村脱贫工作方案，同时按照项目实施和村级实际不断完善村级脱贫方案的可操作性，使铁僵沟村整村脱贫有章可循。主要是对危房改造、村级基础设施建设、自来水入户率、广播电视收视率、村级产业结构优化、教育医疗、民生保障等方面做了详细的谋划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在做好村级脱贫方案制定的同时，组织帮扶队员和帮扶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责任人对各自联系的贫困户进行了全面的入户摸底，主要对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户内的人口结构、受教育程度、致富技能、增收渠道、产业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结构、发展的愿望等各个方面进行了详细的调查，</w:t>
      </w:r>
      <w:r>
        <w:rPr>
          <w:rFonts w:hint="eastAsia" w:ascii="仿宋_GB2312" w:hAnsi="仿宋_GB2312" w:eastAsia="仿宋_GB2312" w:cs="仿宋_GB2312"/>
          <w:lang w:eastAsia="zh-CN"/>
        </w:rPr>
        <w:t>分析贫困</w:t>
      </w:r>
      <w:r>
        <w:rPr>
          <w:rFonts w:hint="eastAsia" w:ascii="仿宋_GB2312" w:hAnsi="仿宋_GB2312" w:eastAsia="仿宋_GB2312" w:cs="仿宋_GB2312"/>
        </w:rPr>
        <w:t>原因，针对具体的户情，制定了“一户一策”帮扶计划表，确定了具体的增收渠道和脱贫目标，保障全村精准扶贫户有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致富路子和增收的渠道，稳定实现脱贫目标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2.义务教育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教育扶贫政策方面，凡贫困家庭</w:t>
      </w:r>
      <w:r>
        <w:rPr>
          <w:rFonts w:hint="eastAsia" w:ascii="仿宋_GB2312" w:hAnsi="仿宋_GB2312" w:eastAsia="仿宋_GB2312" w:cs="仿宋_GB2312"/>
          <w:lang w:eastAsia="zh-CN"/>
        </w:rPr>
        <w:t>学生全部享受义务教育，</w:t>
      </w:r>
      <w:r>
        <w:rPr>
          <w:rFonts w:hint="eastAsia" w:ascii="仿宋_GB2312" w:hAnsi="仿宋_GB2312" w:eastAsia="仿宋_GB2312" w:cs="仿宋_GB2312"/>
        </w:rPr>
        <w:t>在校期间完全享受两免一补免费</w:t>
      </w:r>
      <w:r>
        <w:rPr>
          <w:rFonts w:hint="eastAsia" w:ascii="仿宋_GB2312" w:hAnsi="仿宋_GB2312" w:eastAsia="仿宋_GB2312" w:cs="仿宋_GB2312"/>
          <w:lang w:eastAsia="zh-CN"/>
        </w:rPr>
        <w:t>营养餐等各项教</w:t>
      </w:r>
      <w:r>
        <w:rPr>
          <w:rFonts w:hint="eastAsia" w:ascii="仿宋_GB2312" w:hAnsi="仿宋_GB2312" w:eastAsia="仿宋_GB2312" w:cs="仿宋_GB2312"/>
        </w:rPr>
        <w:t>育扶贫生活补贴。</w:t>
      </w:r>
    </w:p>
    <w:p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</w:t>
      </w:r>
      <w:r>
        <w:rPr>
          <w:rFonts w:hint="eastAsia" w:asci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基本医疗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(1) 全村所有贫困户均实现城乡居民医疗保险、大病保险、大病补充保险、医保救助工程、医疗救助、补充医疗救助实现全覆盖，特困供养贫困户新农合全免，一般和低保贫困户每人补贴60元。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(2)对身体有病的贫困户办理长期慢性病诊疗卡22人。每月定点免费领药。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(3)建档立卡贫困户在县域定点医疗机构就诊，实行“先诊疗、后付费”。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(4)所有贫困户均已办理了签约家庭医生服务，定期体检、定期指导用药。</w:t>
      </w:r>
    </w:p>
    <w:p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4</w:t>
      </w:r>
      <w:r>
        <w:rPr>
          <w:rFonts w:hint="eastAsia" w:asci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住房安全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(1)危房改造:脱贫攻坚工作以来，全村共进行危房改造户，D级危房改造11户，C级危房改造2户。解决了村内贫困户住房问题。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(2)易地搬迁:全村共搬迁5户。解决了贫困户的燃眉之急，使他们安居乐业。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(3)人居环境改造:</w:t>
      </w:r>
      <w:r>
        <w:rPr>
          <w:rFonts w:hint="eastAsia" w:ascii="仿宋_GB2312" w:hAnsi="仿宋_GB2312" w:eastAsia="仿宋_GB2312" w:cs="仿宋_GB2312"/>
          <w:lang w:eastAsia="zh-CN"/>
        </w:rPr>
        <w:t>八</w:t>
      </w:r>
      <w:r>
        <w:rPr>
          <w:rFonts w:hint="eastAsia" w:ascii="仿宋_GB2312" w:hAnsi="仿宋_GB2312" w:eastAsia="仿宋_GB2312" w:cs="仿宋_GB2312"/>
        </w:rPr>
        <w:t>改一增政策落实方面，2018年八改一增政策落实四户，帮助龚宝栓，董彩成，龚占州，贾芝兰等四户人家改水，改电，改厨房，改厕所等。</w:t>
      </w:r>
    </w:p>
    <w:p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5</w:t>
      </w:r>
      <w:r>
        <w:rPr>
          <w:rFonts w:hint="eastAsia" w:asci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饮水安全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安全饮水方面，村里深井一口，利用</w:t>
      </w:r>
      <w:r>
        <w:rPr>
          <w:rFonts w:hint="eastAsia" w:ascii="仿宋_GB2312" w:hAnsi="仿宋_GB2312" w:eastAsia="仿宋_GB2312" w:cs="仿宋_GB2312"/>
          <w:lang w:eastAsia="zh-CN"/>
        </w:rPr>
        <w:t>无</w:t>
      </w:r>
      <w:r>
        <w:rPr>
          <w:rFonts w:hint="eastAsia" w:ascii="仿宋_GB2312" w:hAnsi="仿宋_GB2312" w:eastAsia="仿宋_GB2312" w:cs="仿宋_GB2312"/>
        </w:rPr>
        <w:t>塔供水器安全饮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水现在覆盖了全村一半。计划到20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底</w:t>
      </w:r>
      <w:r>
        <w:rPr>
          <w:rFonts w:hint="eastAsia" w:ascii="仿宋_GB2312" w:hAnsi="仿宋_GB2312" w:eastAsia="仿宋_GB2312" w:cs="仿宋_GB2312"/>
        </w:rPr>
        <w:t>再打两口深水井，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实现全体村民人蓄饮水全覆盖。</w:t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三、其他保障性措施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1、村里有五保户6户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人，低保29人，全部发放五保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金，低保金，资金发放全部到位。</w:t>
      </w:r>
      <w:r>
        <w:rPr>
          <w:rFonts w:hint="eastAsia" w:ascii="仿宋_GB2312" w:hAnsi="仿宋_GB2312" w:eastAsia="仿宋_GB2312" w:cs="仿宋_GB2312"/>
          <w:lang w:eastAsia="zh-CN"/>
        </w:rPr>
        <w:t>五保户</w:t>
      </w:r>
      <w:r>
        <w:rPr>
          <w:rFonts w:hint="eastAsia" w:ascii="仿宋_GB2312" w:hAnsi="仿宋_GB2312" w:eastAsia="仿宋_GB2312" w:cs="仿宋_GB2312"/>
        </w:rPr>
        <w:t>每人每年发放补贴5050元，同时对不能自理人员发放护理补贴。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2、残疾人两项补贴政策。村里有重度残疾5人，按照国家标准全部发放残疾补贴。重度(一二级)残疾人5人享受护理补贴，每人每月60元;低保残疾人享受生活补贴，每人每月60元。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3、残疾人无障碍改造项目。残联为我村</w:t>
      </w:r>
      <w:r>
        <w:rPr>
          <w:rFonts w:hint="eastAsia" w:asci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名贫困人员家庭进行了无障碍改造，免费发放辅助器具、修建残疾人通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道等设施。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4、劳动力就业。动员贫困人员外出务工，在村委的努力宣传下，促使22人外出务工，使他们的腰包鼓起来，使贫困户家庭就业一人，脱贫全家。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5、公益性岗位安排24人就业，一方面增加了贫困户就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业增收，另一方面也促进了村公益事业的长足发展。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6、福森生态助力贷项目。福森集团借助贫困户信用贷款，为我村10贫困户每季度分红750元。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7、电费补贴项目。电力部门为低保和特困供养贫困户家庭进行每月10度电补助。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8、产业发展。发展核桃树210亩， 养蜜蜂150箱，黄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姜100亩，养牛10头。 拓宽了思路，促进了村内经济的发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展和活跃，到户增收资金大幅增加。交通水利问题成为限制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产业发展的短板。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9、村委激励精准扶贫户扩大种植业，养殖业，引导外出务工就业，以及教育扶贫，金融扶贫等全面落实精准扶贫政策。</w:t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四、“两业”发展情况</w:t>
      </w:r>
    </w:p>
    <w:p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1、产业发展情况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产业是贫困户持续增收稳定脱贫的保障。近年来，在上级党委政府的部署和引导下，结合我村实际，大力助推贫困户产业发展，做到户户有产业，年年有收入。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产业发展。发展核桃树210亩，养蜜蜂150箱，黄姜100亩，养牛10头。拓宽了思路，促进了村内经济的发展和活跃，到户增收资金大幅增加。交通水利问题成为限制产业发展的短板。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金融扶贫方面，村里实施光伏发电，生态补偿34户贫困户全覆盖。</w:t>
      </w:r>
    </w:p>
    <w:p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2、就业发展情况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通过精细入户调查摸底，充分考虑贫苦户的实际家庭情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况和劳动技术能力状况，因户因人定位施策。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劳动力就业。动员贫困人员外出务工，在村委的努力宣传下，促使22人外出务工，使他们的腰包鼓起来，使贫困户家庭就业一人，脱贫全家。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公益性岗位安排24人就业，一方面增加了贫困户就业增收，另一方面也促进了村公益事业的长足发展。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五、基础设施建设情况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新打机井两眼，2019 年动工。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村部设施维修，2019年动工。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医疗诊所建设60平方卫生室，2019 年计划完成。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六、下步打算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1、水源不足，需挖水井两口，解决185名村民人畜饮水和生产用水问题。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</w:t>
      </w:r>
      <w:r>
        <w:rPr>
          <w:rFonts w:hint="eastAsia" w:ascii="仿宋_GB2312" w:hAnsi="仿宋_GB2312" w:eastAsia="仿宋_GB2312" w:cs="仿宋_GB2312"/>
          <w:spacing w:val="-11"/>
        </w:rPr>
        <w:t>村室卫生室建设不完备，滞后了村里的卫生医疗工</w:t>
      </w:r>
      <w:r>
        <w:rPr>
          <w:rFonts w:hint="eastAsia" w:ascii="仿宋_GB2312" w:hAnsi="仿宋_GB2312" w:eastAsia="仿宋_GB2312" w:cs="仿宋_GB2312"/>
        </w:rPr>
        <w:t>作。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</w:t>
      </w:r>
      <w:r>
        <w:rPr>
          <w:rFonts w:hint="eastAsia" w:ascii="仿宋_GB2312" w:hAnsi="仿宋_GB2312" w:eastAsia="仿宋_GB2312" w:cs="仿宋_GB2312"/>
          <w:spacing w:val="-11"/>
        </w:rPr>
        <w:t>道路建设问题，因为部分道路老旧，需要进一</w:t>
      </w:r>
      <w:r>
        <w:rPr>
          <w:rFonts w:hint="eastAsia" w:ascii="仿宋_GB2312" w:hAnsi="仿宋_GB2312" w:eastAsia="仿宋_GB2312" w:cs="仿宋_GB2312"/>
        </w:rPr>
        <w:t>步维护。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铁僵沟</w:t>
      </w:r>
      <w:r>
        <w:rPr>
          <w:rFonts w:hint="eastAsia" w:ascii="仿宋_GB2312" w:hAnsi="仿宋_GB2312" w:eastAsia="仿宋_GB2312" w:cs="仿宋_GB2312"/>
        </w:rPr>
        <w:t>村民委员会</w:t>
      </w:r>
    </w:p>
    <w:p>
      <w:pPr>
        <w:ind w:firstLine="4800" w:firstLineChars="1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61C5"/>
    <w:rsid w:val="01F539E6"/>
    <w:rsid w:val="19186F01"/>
    <w:rsid w:val="20B41266"/>
    <w:rsid w:val="26CC78AE"/>
    <w:rsid w:val="33E75C54"/>
    <w:rsid w:val="38CB7885"/>
    <w:rsid w:val="399A775D"/>
    <w:rsid w:val="3CA60D98"/>
    <w:rsid w:val="49B26B9D"/>
    <w:rsid w:val="539861C5"/>
    <w:rsid w:val="5C9A23A6"/>
    <w:rsid w:val="5E7F6C2F"/>
    <w:rsid w:val="747666A0"/>
    <w:rsid w:val="775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仿宋_GB2312" w:eastAsia="仿宋_GB2312" w:asciiTheme="minorAsci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2020-06-17T03:42:00Z</dcterms:created>
  <dc:creator>灼眼  lonely</dc:creator>
  <cp:lastModifiedBy>结果</cp:lastModifiedBy>
  <dcterms:modified xsi:type="dcterms:W3CDTF">2020-11-24T08:24:43Z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