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关帝村党支部</w:t>
      </w:r>
    </w:p>
    <w:p>
      <w:pPr>
        <w:jc w:val="center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/>
          <w:sz w:val="48"/>
          <w:szCs w:val="48"/>
          <w:lang w:val="en-US" w:eastAsia="zh-CN"/>
        </w:rPr>
        <w:t>2020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年工作目标</w:t>
      </w:r>
    </w:p>
    <w:p>
      <w:pPr>
        <w:numPr>
          <w:ilvl w:val="0"/>
          <w:numId w:val="1"/>
        </w:numPr>
        <w:ind w:left="9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  <w:t>指导思想 坚持以邓小平理论和“三个代表”思想为指导，认真学习贯彻十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九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  <w:t>届四中全会精神，以建立学习型党组织为目标，努力建设一支政治过硬、作风优良、勇于创新的党支部班子，建设一支政治坚定、与时俱进、无私奉献的党员队伍。围绕学院工作中心，牢固树立科学发展观，改进和加强思想政治工作，进一步贴近教职员工，确保学院稳定，确保各项工作整体推进。</w:t>
      </w:r>
    </w:p>
    <w:p>
      <w:pPr>
        <w:numPr>
          <w:ilvl w:val="0"/>
          <w:numId w:val="1"/>
        </w:numPr>
        <w:ind w:left="9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  <w:t>工作重点 1、深化改革，不断加强支部班子和党员队伍建设。 2、创新工作，不断探索保持党员先进性教育长效机制。 3、强化管理，努力建立学习型党组织。 4、组织生活，坚持“三会一课”制度。 5、队伍建设，认真做好发展党员工作。　</w:t>
      </w:r>
    </w:p>
    <w:p>
      <w:pPr>
        <w:numPr>
          <w:ilvl w:val="0"/>
          <w:numId w:val="1"/>
        </w:numPr>
        <w:ind w:left="90" w:leftChars="0" w:firstLine="0" w:firstLineChars="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  <w:t>具体实施 (一)坚持政治学习制度，加强干部职工思想建设 坚持党支部每半月、教职员工每周组织开展1次学习活动，严格执行考勤与学习纪律，有关责任人提前做好准备工作，参学人员要围绕学习主题开展有关交流讨论活动，学习过程有记录并存档。在学风上把关，紧紧围绕中心工作与学院生存发展大计，紧密结合工作实际与教职员工思想实际，学以致用，加强理论武装，提升理论素养，通过学习，牢固树立科学发展观，切实转变观念，彻底根除陈旧思想与落后意识，打击邪气，弘扬正气，为推进学院发展、完成年度目标提供坚强的舆论支持和思想保证。 1、抓好干部职工的理论学习 采取以集体学习为主、自学为辅的方式，组织党员干部认真学习十六届五中全会文件、党章及《“三个代表”重要思想学习纲要》以及提出的以“八荣八耻”为主要内容的社会主义荣辱观，在掌握基本观点、领会精神实质上下功夫，用理论指导实践，在理论与实践的结合中勇于创新。 2、抓好党员队伍学习 按照建设学习型党组织的要求，制定符合实际的学习计划，根据学院教育教学和管理工作的需要，确定学习内容，通过加强学习，引导广大党员在真学、真懂、真信、真用上下功夫，自觉查找在发挥党员先锋模范作用、永葆党员先进性方面存在的差距，坚持每月单周星期一上午的学习制度，加强党员行为规范。 （二）开展各种教育活动，加强理想信念教育 1、组织好“七一”党的生日纪念活动。 2、组织参观、考察。在适当时机组织全体党员外出参观、考察，进行革命传统教育、爱国主义教育和理想信念教育。 （三）围绕学院中心工作，加强支部组织建设 1、支部自身建设 十六届四中全会通过的《决定》，强调提高基层党组织的执政能力建设，这也是学院党支部建设的重点。支部要紧密联系学院工作实际，在创建学习型组织的过程中，强化支部自身建设，建立健全支部各项工作制度和组织制度，实行党务公开，落实党员的知情权、参与权和监督权等民主权利，不断提高党支部的凝聚力和战斗力。 2、党员队伍建设 在学院党员中继续开展以践行“三个代表”重要思想为主要内容的保持共产党员先进性教育活动，巩固发展先进性教育活动成果，不断加强党员队伍和入党申请人队伍建设。 ⑴遵循“坚持标准、保证质量、改善结构、慎重发展”的方针，严格工作程序，落实预审制、推优制、公示制，切实保证发展党员的质量。加大对入党申请人的培养教育，加强申请人队伍建设，为党组织不断输送新鲜血液。 ⑵严肃组织生活纪律，认真开展民主评议党员工作，开好民主生活会。 ⑶充分发挥党员模范带头作用，强化服务意识，坚定理想信念，增强党性修养，立足岗位做贡献。 （四）创新活动方式，推进党建工作创新 在支部建设中坚持科学发展观，紧紧围绕学院教育教学工作实际，创新思维，创新活动方式，把党建工作融合、渗透到学院教学工作及创建学习型组织工作中。建立起保持党员先进性长效机制，进一步推进党建工作创新。 （五）调动一切积极因素，促进学院各项工作1、坚持谈心制度，认真总结保持先进性教育活动中谈心活动的有效经验，逐步完善党内、外的谈心制度，推进民主谈心活动的经常化，融洽干群关系，调动一切积极因素，发挥个人潜能。 2、针对教职工关注的难点、热点问题，掌握思想脉络，认清本质，既要对教职工的切身利益予以最大程度的维护，又要严肃纪律要求，切实体现全体党员在群众中的正面带头作用，及时而有效地做好思想政治工作。 （六）创新思维转变观念，争创优秀学习型党组织 在创建学习党组织的目标要求下，创建学习型党支部的重任已摆在我们的面前，学习的主体是学院本身或支部整体。为此，我们必须营造支部学习的良好氛围，提升支部的整体学习能力，使学习成为推动学院教育改革和发展的强大动力。 在创建过程中，首先转变观念，创新思维，创新工作方式，坚持以人为本，建立良好的沟通机制，使上下、内外信息沟通顺畅，营造和谐的人际关系，努力争创优秀学习型党支部。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numPr>
          <w:ilvl w:val="0"/>
          <w:numId w:val="0"/>
        </w:numPr>
        <w:ind w:left="90" w:leftChars="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" w:leftChars="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" w:leftChars="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5095"/>
    <w:multiLevelType w:val="singleLevel"/>
    <w:tmpl w:val="17615095"/>
    <w:lvl w:ilvl="0" w:tentative="0">
      <w:start w:val="1"/>
      <w:numFmt w:val="chineseCounting"/>
      <w:suff w:val="nothing"/>
      <w:lvlText w:val="%1、"/>
      <w:lvlJc w:val="left"/>
      <w:pPr>
        <w:ind w:left="9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52F23"/>
    <w:rsid w:val="17620F32"/>
    <w:rsid w:val="50796588"/>
    <w:rsid w:val="6A9A2F6D"/>
    <w:rsid w:val="7273687E"/>
    <w:rsid w:val="7F8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</dc:creator>
  <cp:lastModifiedBy>徐靖</cp:lastModifiedBy>
  <cp:lastPrinted>2020-09-28T08:01:53Z</cp:lastPrinted>
  <dcterms:modified xsi:type="dcterms:W3CDTF">2020-09-28T08:04:36Z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